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9AD93" w14:textId="07D4E7CD" w:rsidR="00AD18ED" w:rsidRPr="004650E2" w:rsidRDefault="00F10EE4" w:rsidP="001051A9">
      <w:pPr>
        <w:spacing w:after="0" w:line="240" w:lineRule="auto"/>
        <w:rPr>
          <w:rFonts w:ascii="Times New Roman" w:hAnsi="Times New Roman" w:cs="Times New Roman"/>
          <w:sz w:val="20"/>
          <w:szCs w:val="20"/>
        </w:rPr>
      </w:pPr>
      <w:bookmarkStart w:id="0" w:name="_GoBack"/>
      <w:bookmarkEnd w:id="0"/>
      <w:r>
        <w:rPr>
          <w:rFonts w:ascii="Times New Roman" w:hAnsi="Times New Roman" w:cs="Times New Roman"/>
          <w:sz w:val="20"/>
          <w:szCs w:val="20"/>
        </w:rPr>
        <w:t>&lt;</w:t>
      </w:r>
      <w:proofErr w:type="gramStart"/>
      <w:r>
        <w:rPr>
          <w:rFonts w:ascii="Times New Roman" w:hAnsi="Times New Roman" w:cs="Times New Roman"/>
          <w:sz w:val="20"/>
          <w:szCs w:val="20"/>
        </w:rPr>
        <w:t>fresh</w:t>
      </w:r>
      <w:proofErr w:type="gramEnd"/>
      <w:r>
        <w:rPr>
          <w:rFonts w:ascii="Times New Roman" w:hAnsi="Times New Roman" w:cs="Times New Roman"/>
          <w:sz w:val="20"/>
          <w:szCs w:val="20"/>
        </w:rPr>
        <w:t xml:space="preserve"> page&gt;&lt;</w:t>
      </w:r>
      <w:proofErr w:type="spellStart"/>
      <w:r>
        <w:rPr>
          <w:rFonts w:ascii="Times New Roman" w:hAnsi="Times New Roman" w:cs="Times New Roman"/>
          <w:sz w:val="20"/>
          <w:szCs w:val="20"/>
        </w:rPr>
        <w:t>cn</w:t>
      </w:r>
      <w:proofErr w:type="spellEnd"/>
      <w:r>
        <w:rPr>
          <w:rFonts w:ascii="Times New Roman" w:hAnsi="Times New Roman" w:cs="Times New Roman"/>
          <w:sz w:val="20"/>
          <w:szCs w:val="20"/>
        </w:rPr>
        <w:t>&gt;</w:t>
      </w:r>
      <w:r w:rsidR="00EE0E55" w:rsidRPr="004650E2">
        <w:rPr>
          <w:rFonts w:ascii="Times New Roman" w:hAnsi="Times New Roman" w:cs="Times New Roman"/>
          <w:sz w:val="20"/>
          <w:szCs w:val="20"/>
        </w:rPr>
        <w:t>21</w:t>
      </w:r>
      <w:r w:rsidRPr="004650E2">
        <w:rPr>
          <w:rFonts w:ascii="Times New Roman" w:hAnsi="Times New Roman" w:cs="Times New Roman"/>
          <w:sz w:val="20"/>
          <w:szCs w:val="20"/>
        </w:rPr>
        <w:t>.</w:t>
      </w:r>
      <w:r>
        <w:rPr>
          <w:rFonts w:ascii="Times New Roman" w:hAnsi="Times New Roman" w:cs="Times New Roman"/>
          <w:sz w:val="20"/>
          <w:szCs w:val="20"/>
        </w:rPr>
        <w:t>&lt;</w:t>
      </w:r>
      <w:proofErr w:type="spellStart"/>
      <w:r>
        <w:rPr>
          <w:rFonts w:ascii="Times New Roman" w:hAnsi="Times New Roman" w:cs="Times New Roman"/>
          <w:sz w:val="20"/>
          <w:szCs w:val="20"/>
        </w:rPr>
        <w:t>en</w:t>
      </w:r>
      <w:proofErr w:type="spellEnd"/>
      <w:r>
        <w:rPr>
          <w:rFonts w:ascii="Times New Roman" w:hAnsi="Times New Roman" w:cs="Times New Roman"/>
          <w:sz w:val="20"/>
          <w:szCs w:val="20"/>
        </w:rPr>
        <w:t>&gt;&lt;</w:t>
      </w:r>
      <w:proofErr w:type="spellStart"/>
      <w:r>
        <w:rPr>
          <w:rFonts w:ascii="Times New Roman" w:hAnsi="Times New Roman" w:cs="Times New Roman"/>
          <w:sz w:val="20"/>
          <w:szCs w:val="20"/>
        </w:rPr>
        <w:t>ct</w:t>
      </w:r>
      <w:proofErr w:type="spellEnd"/>
      <w:r>
        <w:rPr>
          <w:rFonts w:ascii="Times New Roman" w:hAnsi="Times New Roman" w:cs="Times New Roman"/>
          <w:sz w:val="20"/>
          <w:szCs w:val="20"/>
        </w:rPr>
        <w:t>&gt;</w:t>
      </w:r>
      <w:r w:rsidR="001F1329" w:rsidRPr="004650E2">
        <w:rPr>
          <w:rFonts w:ascii="Times New Roman" w:hAnsi="Times New Roman" w:cs="Times New Roman"/>
          <w:sz w:val="20"/>
          <w:szCs w:val="20"/>
        </w:rPr>
        <w:t xml:space="preserve">Strategic </w:t>
      </w:r>
      <w:r w:rsidR="00EE0E55" w:rsidRPr="004650E2">
        <w:rPr>
          <w:rFonts w:ascii="Times New Roman" w:hAnsi="Times New Roman" w:cs="Times New Roman"/>
          <w:sz w:val="20"/>
          <w:szCs w:val="20"/>
        </w:rPr>
        <w:t>human resource management and organizational commitment</w:t>
      </w:r>
    </w:p>
    <w:p w14:paraId="0DEA81F5" w14:textId="5029F8B5" w:rsidR="00862A91" w:rsidRDefault="00F10EE4" w:rsidP="001051A9">
      <w:pPr>
        <w:spacing w:after="0" w:line="240" w:lineRule="auto"/>
        <w:rPr>
          <w:rFonts w:ascii="Times New Roman" w:hAnsi="Times New Roman" w:cs="Times New Roman"/>
          <w:i/>
          <w:sz w:val="20"/>
          <w:szCs w:val="20"/>
        </w:rPr>
      </w:pPr>
      <w:r>
        <w:rPr>
          <w:rFonts w:ascii="Times New Roman" w:hAnsi="Times New Roman" w:cs="Times New Roman"/>
          <w:sz w:val="20"/>
          <w:szCs w:val="20"/>
        </w:rPr>
        <w:t>&lt;</w:t>
      </w:r>
      <w:proofErr w:type="gramStart"/>
      <w:r>
        <w:rPr>
          <w:rFonts w:ascii="Times New Roman" w:hAnsi="Times New Roman" w:cs="Times New Roman"/>
          <w:sz w:val="20"/>
          <w:szCs w:val="20"/>
        </w:rPr>
        <w:t>au&gt;</w:t>
      </w:r>
      <w:proofErr w:type="gramEnd"/>
      <w:r w:rsidR="002812E4" w:rsidRPr="001051A9">
        <w:rPr>
          <w:rFonts w:ascii="Times New Roman" w:hAnsi="Times New Roman" w:cs="Times New Roman"/>
          <w:i/>
          <w:sz w:val="20"/>
          <w:szCs w:val="20"/>
        </w:rPr>
        <w:t>Kaifeng Jiang</w:t>
      </w:r>
    </w:p>
    <w:p w14:paraId="23CF2FA3" w14:textId="77777777" w:rsidR="00C26D7A" w:rsidRPr="001051A9" w:rsidRDefault="00C26D7A" w:rsidP="001051A9">
      <w:pPr>
        <w:spacing w:after="0" w:line="240" w:lineRule="auto"/>
        <w:rPr>
          <w:rFonts w:ascii="Times New Roman" w:hAnsi="Times New Roman" w:cs="Times New Roman"/>
          <w:i/>
          <w:sz w:val="20"/>
          <w:szCs w:val="20"/>
        </w:rPr>
      </w:pPr>
    </w:p>
    <w:p w14:paraId="0373DFF3" w14:textId="2803D1B5" w:rsidR="00F06E3B" w:rsidRPr="004650E2" w:rsidRDefault="00862A91" w:rsidP="001051A9">
      <w:pPr>
        <w:spacing w:after="0" w:line="240" w:lineRule="auto"/>
        <w:rPr>
          <w:rFonts w:ascii="Times New Roman" w:hAnsi="Times New Roman" w:cs="Times New Roman"/>
          <w:sz w:val="20"/>
          <w:szCs w:val="20"/>
        </w:rPr>
      </w:pPr>
      <w:r w:rsidRPr="004650E2">
        <w:rPr>
          <w:rFonts w:ascii="Times New Roman" w:hAnsi="Times New Roman" w:cs="Times New Roman"/>
          <w:sz w:val="20"/>
          <w:szCs w:val="20"/>
        </w:rPr>
        <w:t>Strategic human resource management (HRM)</w:t>
      </w:r>
      <w:r w:rsidR="00EA4498" w:rsidRPr="004650E2">
        <w:rPr>
          <w:rFonts w:ascii="Times New Roman" w:hAnsi="Times New Roman" w:cs="Times New Roman"/>
          <w:sz w:val="20"/>
          <w:szCs w:val="20"/>
        </w:rPr>
        <w:t xml:space="preserve"> has attracted the attention of researchers and practitioners for three decades (Jackson</w:t>
      </w:r>
      <w:r w:rsidR="007041C0">
        <w:rPr>
          <w:rFonts w:ascii="Times New Roman" w:hAnsi="Times New Roman" w:cs="Times New Roman"/>
          <w:sz w:val="20"/>
          <w:szCs w:val="20"/>
        </w:rPr>
        <w:t xml:space="preserve"> et al.</w:t>
      </w:r>
      <w:r w:rsidR="00EA4498" w:rsidRPr="004650E2">
        <w:rPr>
          <w:rFonts w:ascii="Times New Roman" w:hAnsi="Times New Roman" w:cs="Times New Roman"/>
          <w:sz w:val="20"/>
          <w:szCs w:val="20"/>
        </w:rPr>
        <w:t xml:space="preserve">, 2014). </w:t>
      </w:r>
      <w:r w:rsidR="00EB11E3" w:rsidRPr="004650E2">
        <w:rPr>
          <w:rFonts w:ascii="Times New Roman" w:hAnsi="Times New Roman" w:cs="Times New Roman"/>
          <w:sz w:val="20"/>
          <w:szCs w:val="20"/>
        </w:rPr>
        <w:t xml:space="preserve">Wright and McMahan (1992) defined strategic HRM as a research field focusing on </w:t>
      </w:r>
      <w:r w:rsidR="002812E4">
        <w:rPr>
          <w:rFonts w:ascii="Times New Roman" w:hAnsi="Times New Roman" w:cs="Times New Roman"/>
          <w:sz w:val="20"/>
          <w:szCs w:val="20"/>
        </w:rPr>
        <w:t>‘</w:t>
      </w:r>
      <w:r w:rsidR="00EB11E3" w:rsidRPr="004650E2">
        <w:rPr>
          <w:rFonts w:ascii="Times New Roman" w:hAnsi="Times New Roman" w:cs="Times New Roman"/>
          <w:sz w:val="20"/>
          <w:szCs w:val="20"/>
        </w:rPr>
        <w:t>the pattern of planned human resource deployments and activities intended to enable an organization to achieve its goals</w:t>
      </w:r>
      <w:r w:rsidR="002812E4">
        <w:rPr>
          <w:rFonts w:ascii="Times New Roman" w:hAnsi="Times New Roman" w:cs="Times New Roman"/>
          <w:sz w:val="20"/>
          <w:szCs w:val="20"/>
        </w:rPr>
        <w:t>’</w:t>
      </w:r>
      <w:r w:rsidR="00EB11E3" w:rsidRPr="004650E2">
        <w:rPr>
          <w:rFonts w:ascii="Times New Roman" w:hAnsi="Times New Roman" w:cs="Times New Roman"/>
          <w:sz w:val="20"/>
          <w:szCs w:val="20"/>
        </w:rPr>
        <w:t xml:space="preserve"> (p. 298). </w:t>
      </w:r>
      <w:r w:rsidR="007A205E" w:rsidRPr="004650E2">
        <w:rPr>
          <w:rFonts w:ascii="Times New Roman" w:hAnsi="Times New Roman" w:cs="Times New Roman"/>
          <w:sz w:val="20"/>
          <w:szCs w:val="20"/>
        </w:rPr>
        <w:t xml:space="preserve">This definition distinguishes strategic HRM research, which is </w:t>
      </w:r>
      <w:r w:rsidR="00EA4498" w:rsidRPr="004650E2">
        <w:rPr>
          <w:rFonts w:ascii="Times New Roman" w:hAnsi="Times New Roman" w:cs="Times New Roman"/>
          <w:sz w:val="20"/>
          <w:szCs w:val="20"/>
        </w:rPr>
        <w:t xml:space="preserve">a relatively young research field, </w:t>
      </w:r>
      <w:r w:rsidR="007A205E" w:rsidRPr="004650E2">
        <w:rPr>
          <w:rFonts w:ascii="Times New Roman" w:hAnsi="Times New Roman" w:cs="Times New Roman"/>
          <w:sz w:val="20"/>
          <w:szCs w:val="20"/>
        </w:rPr>
        <w:t xml:space="preserve">from </w:t>
      </w:r>
      <w:r w:rsidR="00EA4498" w:rsidRPr="004650E2">
        <w:rPr>
          <w:rFonts w:ascii="Times New Roman" w:hAnsi="Times New Roman" w:cs="Times New Roman"/>
          <w:sz w:val="20"/>
          <w:szCs w:val="20"/>
        </w:rPr>
        <w:t xml:space="preserve">traditional HRM research in two primary </w:t>
      </w:r>
      <w:r w:rsidR="00422E2C" w:rsidRPr="004650E2">
        <w:rPr>
          <w:rFonts w:ascii="Times New Roman" w:hAnsi="Times New Roman" w:cs="Times New Roman"/>
          <w:sz w:val="20"/>
          <w:szCs w:val="20"/>
        </w:rPr>
        <w:t>respects</w:t>
      </w:r>
      <w:r w:rsidR="00EA4498" w:rsidRPr="004650E2">
        <w:rPr>
          <w:rFonts w:ascii="Times New Roman" w:hAnsi="Times New Roman" w:cs="Times New Roman"/>
          <w:sz w:val="20"/>
          <w:szCs w:val="20"/>
        </w:rPr>
        <w:t xml:space="preserve"> </w:t>
      </w:r>
      <w:r w:rsidR="00277CCB" w:rsidRPr="004650E2">
        <w:rPr>
          <w:rFonts w:ascii="Times New Roman" w:hAnsi="Times New Roman" w:cs="Times New Roman"/>
          <w:sz w:val="20"/>
          <w:szCs w:val="20"/>
        </w:rPr>
        <w:t xml:space="preserve">(Wright </w:t>
      </w:r>
      <w:r w:rsidR="002812E4">
        <w:rPr>
          <w:rFonts w:ascii="Times New Roman" w:hAnsi="Times New Roman" w:cs="Times New Roman"/>
          <w:sz w:val="20"/>
          <w:szCs w:val="20"/>
        </w:rPr>
        <w:t>and</w:t>
      </w:r>
      <w:r w:rsidR="00277CCB" w:rsidRPr="004650E2">
        <w:rPr>
          <w:rFonts w:ascii="Times New Roman" w:hAnsi="Times New Roman" w:cs="Times New Roman"/>
          <w:sz w:val="20"/>
          <w:szCs w:val="20"/>
        </w:rPr>
        <w:t xml:space="preserve"> Boswell, 2002). </w:t>
      </w:r>
      <w:r w:rsidR="00031C36" w:rsidRPr="004650E2">
        <w:rPr>
          <w:rFonts w:ascii="Times New Roman" w:hAnsi="Times New Roman" w:cs="Times New Roman"/>
          <w:sz w:val="20"/>
          <w:szCs w:val="20"/>
        </w:rPr>
        <w:t xml:space="preserve">First, strategic HRM focuses on the influence of bundles </w:t>
      </w:r>
      <w:r w:rsidR="00000F41" w:rsidRPr="004650E2">
        <w:rPr>
          <w:rFonts w:ascii="Times New Roman" w:hAnsi="Times New Roman" w:cs="Times New Roman"/>
          <w:sz w:val="20"/>
          <w:szCs w:val="20"/>
        </w:rPr>
        <w:t xml:space="preserve">or systems </w:t>
      </w:r>
      <w:r w:rsidR="00031C36" w:rsidRPr="004650E2">
        <w:rPr>
          <w:rFonts w:ascii="Times New Roman" w:hAnsi="Times New Roman" w:cs="Times New Roman"/>
          <w:sz w:val="20"/>
          <w:szCs w:val="20"/>
        </w:rPr>
        <w:t>of HRM practices rather than that of single HRM practices</w:t>
      </w:r>
      <w:r w:rsidR="00144A1A" w:rsidRPr="004650E2">
        <w:rPr>
          <w:rFonts w:ascii="Times New Roman" w:hAnsi="Times New Roman" w:cs="Times New Roman"/>
          <w:sz w:val="20"/>
          <w:szCs w:val="20"/>
        </w:rPr>
        <w:t xml:space="preserve"> on variables of interest</w:t>
      </w:r>
      <w:r w:rsidR="00031C36" w:rsidRPr="004650E2">
        <w:rPr>
          <w:rFonts w:ascii="Times New Roman" w:hAnsi="Times New Roman" w:cs="Times New Roman"/>
          <w:sz w:val="20"/>
          <w:szCs w:val="20"/>
        </w:rPr>
        <w:t>.</w:t>
      </w:r>
      <w:r w:rsidR="00000F41" w:rsidRPr="004650E2">
        <w:rPr>
          <w:rFonts w:ascii="Times New Roman" w:hAnsi="Times New Roman" w:cs="Times New Roman"/>
          <w:sz w:val="20"/>
          <w:szCs w:val="20"/>
        </w:rPr>
        <w:t xml:space="preserve"> This systems perspective suggests that </w:t>
      </w:r>
      <w:r w:rsidR="00144A1A" w:rsidRPr="004650E2">
        <w:rPr>
          <w:rFonts w:ascii="Times New Roman" w:hAnsi="Times New Roman" w:cs="Times New Roman"/>
          <w:sz w:val="20"/>
          <w:szCs w:val="20"/>
        </w:rPr>
        <w:t>multiple practices within an organization work together to affect employee and organizational outcomes and</w:t>
      </w:r>
      <w:r w:rsidR="00171671" w:rsidRPr="004650E2">
        <w:rPr>
          <w:rFonts w:ascii="Times New Roman" w:hAnsi="Times New Roman" w:cs="Times New Roman"/>
          <w:sz w:val="20"/>
          <w:szCs w:val="20"/>
        </w:rPr>
        <w:t>,</w:t>
      </w:r>
      <w:r w:rsidR="00144A1A" w:rsidRPr="004650E2">
        <w:rPr>
          <w:rFonts w:ascii="Times New Roman" w:hAnsi="Times New Roman" w:cs="Times New Roman"/>
          <w:sz w:val="20"/>
          <w:szCs w:val="20"/>
        </w:rPr>
        <w:t xml:space="preserve"> thus</w:t>
      </w:r>
      <w:r w:rsidR="00171671" w:rsidRPr="004650E2">
        <w:rPr>
          <w:rFonts w:ascii="Times New Roman" w:hAnsi="Times New Roman" w:cs="Times New Roman"/>
          <w:sz w:val="20"/>
          <w:szCs w:val="20"/>
        </w:rPr>
        <w:t>,</w:t>
      </w:r>
      <w:r w:rsidR="00144A1A" w:rsidRPr="004650E2">
        <w:rPr>
          <w:rFonts w:ascii="Times New Roman" w:hAnsi="Times New Roman" w:cs="Times New Roman"/>
          <w:sz w:val="20"/>
          <w:szCs w:val="20"/>
        </w:rPr>
        <w:t xml:space="preserve"> should be studied as a system rather than </w:t>
      </w:r>
      <w:r w:rsidR="00692962">
        <w:rPr>
          <w:rFonts w:ascii="Times New Roman" w:hAnsi="Times New Roman" w:cs="Times New Roman"/>
          <w:sz w:val="20"/>
          <w:szCs w:val="20"/>
        </w:rPr>
        <w:t xml:space="preserve">as </w:t>
      </w:r>
      <w:r w:rsidR="00144A1A" w:rsidRPr="004650E2">
        <w:rPr>
          <w:rFonts w:ascii="Times New Roman" w:hAnsi="Times New Roman" w:cs="Times New Roman"/>
          <w:sz w:val="20"/>
          <w:szCs w:val="20"/>
        </w:rPr>
        <w:t>isolated practices (</w:t>
      </w:r>
      <w:proofErr w:type="spellStart"/>
      <w:r w:rsidR="002713DA" w:rsidRPr="004650E2">
        <w:rPr>
          <w:rFonts w:ascii="Times New Roman" w:hAnsi="Times New Roman" w:cs="Times New Roman"/>
          <w:sz w:val="20"/>
          <w:szCs w:val="20"/>
        </w:rPr>
        <w:t>Delery</w:t>
      </w:r>
      <w:proofErr w:type="spellEnd"/>
      <w:r w:rsidR="002713DA" w:rsidRPr="004650E2">
        <w:rPr>
          <w:rFonts w:ascii="Times New Roman" w:hAnsi="Times New Roman" w:cs="Times New Roman"/>
          <w:sz w:val="20"/>
          <w:szCs w:val="20"/>
        </w:rPr>
        <w:t>, 1998</w:t>
      </w:r>
      <w:r w:rsidR="008C11B2" w:rsidRPr="004650E2">
        <w:rPr>
          <w:rFonts w:ascii="Times New Roman" w:hAnsi="Times New Roman" w:cs="Times New Roman"/>
          <w:sz w:val="20"/>
          <w:szCs w:val="20"/>
        </w:rPr>
        <w:t xml:space="preserve">; Jiang et al., 2012a; </w:t>
      </w:r>
      <w:proofErr w:type="spellStart"/>
      <w:r w:rsidR="008C11B2" w:rsidRPr="004650E2">
        <w:rPr>
          <w:rFonts w:ascii="Times New Roman" w:hAnsi="Times New Roman" w:cs="Times New Roman"/>
          <w:sz w:val="20"/>
          <w:szCs w:val="20"/>
        </w:rPr>
        <w:t>Lepak</w:t>
      </w:r>
      <w:proofErr w:type="spellEnd"/>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et al.</w:t>
      </w:r>
      <w:r w:rsidR="008C11B2" w:rsidRPr="004650E2">
        <w:rPr>
          <w:rFonts w:ascii="Times New Roman" w:hAnsi="Times New Roman" w:cs="Times New Roman"/>
          <w:sz w:val="20"/>
          <w:szCs w:val="20"/>
        </w:rPr>
        <w:t>, 2006</w:t>
      </w:r>
      <w:r w:rsidR="00144A1A" w:rsidRPr="004650E2">
        <w:rPr>
          <w:rFonts w:ascii="Times New Roman" w:hAnsi="Times New Roman" w:cs="Times New Roman"/>
          <w:sz w:val="20"/>
          <w:szCs w:val="20"/>
        </w:rPr>
        <w:t>)</w:t>
      </w:r>
      <w:r w:rsidR="008C11B2" w:rsidRPr="004650E2">
        <w:rPr>
          <w:rFonts w:ascii="Times New Roman" w:hAnsi="Times New Roman" w:cs="Times New Roman"/>
          <w:sz w:val="20"/>
          <w:szCs w:val="20"/>
        </w:rPr>
        <w:t xml:space="preserve">. </w:t>
      </w:r>
      <w:r w:rsidR="00254083" w:rsidRPr="004650E2">
        <w:rPr>
          <w:rFonts w:ascii="Times New Roman" w:hAnsi="Times New Roman" w:cs="Times New Roman"/>
          <w:sz w:val="20"/>
          <w:szCs w:val="20"/>
        </w:rPr>
        <w:t xml:space="preserve">Second, </w:t>
      </w:r>
      <w:r w:rsidR="0042064A" w:rsidRPr="004650E2">
        <w:rPr>
          <w:rFonts w:ascii="Times New Roman" w:hAnsi="Times New Roman" w:cs="Times New Roman"/>
          <w:sz w:val="20"/>
          <w:szCs w:val="20"/>
        </w:rPr>
        <w:t xml:space="preserve">strategic HRM research examines HRM </w:t>
      </w:r>
      <w:r w:rsidR="009C4FFD" w:rsidRPr="004650E2">
        <w:rPr>
          <w:rFonts w:ascii="Times New Roman" w:hAnsi="Times New Roman" w:cs="Times New Roman"/>
          <w:sz w:val="20"/>
          <w:szCs w:val="20"/>
        </w:rPr>
        <w:t xml:space="preserve">practices or </w:t>
      </w:r>
      <w:r w:rsidR="007A205E" w:rsidRPr="004650E2">
        <w:rPr>
          <w:rFonts w:ascii="Times New Roman" w:hAnsi="Times New Roman" w:cs="Times New Roman"/>
          <w:sz w:val="20"/>
          <w:szCs w:val="20"/>
        </w:rPr>
        <w:t>systems at the organizational</w:t>
      </w:r>
      <w:r w:rsidR="0042064A" w:rsidRPr="004650E2">
        <w:rPr>
          <w:rFonts w:ascii="Times New Roman" w:hAnsi="Times New Roman" w:cs="Times New Roman"/>
          <w:sz w:val="20"/>
          <w:szCs w:val="20"/>
        </w:rPr>
        <w:t xml:space="preserve"> level of analysis</w:t>
      </w:r>
      <w:r w:rsidR="009C4FFD" w:rsidRPr="004650E2">
        <w:rPr>
          <w:rFonts w:ascii="Times New Roman" w:hAnsi="Times New Roman" w:cs="Times New Roman"/>
          <w:sz w:val="20"/>
          <w:szCs w:val="20"/>
        </w:rPr>
        <w:t xml:space="preserve"> (</w:t>
      </w:r>
      <w:r w:rsidR="007041C0">
        <w:rPr>
          <w:rFonts w:ascii="Times New Roman" w:hAnsi="Times New Roman" w:cs="Times New Roman"/>
          <w:sz w:val="20"/>
          <w:szCs w:val="20"/>
        </w:rPr>
        <w:t>for example</w:t>
      </w:r>
      <w:r w:rsidR="001138EB" w:rsidRPr="004650E2">
        <w:rPr>
          <w:rFonts w:ascii="Times New Roman" w:hAnsi="Times New Roman" w:cs="Times New Roman"/>
          <w:sz w:val="20"/>
          <w:szCs w:val="20"/>
        </w:rPr>
        <w:t>, firm, business units, and organizations</w:t>
      </w:r>
      <w:r w:rsidR="009C4FFD" w:rsidRPr="004650E2">
        <w:rPr>
          <w:rFonts w:ascii="Times New Roman" w:hAnsi="Times New Roman" w:cs="Times New Roman"/>
          <w:sz w:val="20"/>
          <w:szCs w:val="20"/>
        </w:rPr>
        <w:t>)</w:t>
      </w:r>
      <w:r w:rsidR="00171671" w:rsidRPr="004650E2">
        <w:rPr>
          <w:rFonts w:ascii="Times New Roman" w:hAnsi="Times New Roman" w:cs="Times New Roman"/>
          <w:sz w:val="20"/>
          <w:szCs w:val="20"/>
        </w:rPr>
        <w:t>,</w:t>
      </w:r>
      <w:r w:rsidR="00F446D8" w:rsidRPr="004650E2">
        <w:rPr>
          <w:rFonts w:ascii="Times New Roman" w:hAnsi="Times New Roman" w:cs="Times New Roman"/>
          <w:sz w:val="20"/>
          <w:szCs w:val="20"/>
        </w:rPr>
        <w:t xml:space="preserve"> rather than at the individual level.</w:t>
      </w:r>
      <w:r w:rsidR="00C15B92" w:rsidRPr="004650E2">
        <w:rPr>
          <w:rFonts w:ascii="Times New Roman" w:hAnsi="Times New Roman" w:cs="Times New Roman"/>
          <w:sz w:val="20"/>
          <w:szCs w:val="20"/>
        </w:rPr>
        <w:t xml:space="preserve"> </w:t>
      </w:r>
      <w:r w:rsidR="005B2DA0" w:rsidRPr="004650E2">
        <w:rPr>
          <w:rFonts w:ascii="Times New Roman" w:hAnsi="Times New Roman" w:cs="Times New Roman"/>
          <w:sz w:val="20"/>
          <w:szCs w:val="20"/>
        </w:rPr>
        <w:t xml:space="preserve">This macro approach emphasizes </w:t>
      </w:r>
      <w:r w:rsidR="00EA1365" w:rsidRPr="004650E2">
        <w:rPr>
          <w:rFonts w:ascii="Times New Roman" w:hAnsi="Times New Roman" w:cs="Times New Roman"/>
          <w:sz w:val="20"/>
          <w:szCs w:val="20"/>
        </w:rPr>
        <w:t xml:space="preserve">the </w:t>
      </w:r>
      <w:r w:rsidR="00AD461F" w:rsidRPr="004650E2">
        <w:rPr>
          <w:rFonts w:ascii="Times New Roman" w:hAnsi="Times New Roman" w:cs="Times New Roman"/>
          <w:sz w:val="20"/>
          <w:szCs w:val="20"/>
        </w:rPr>
        <w:t>differences in the use of</w:t>
      </w:r>
      <w:r w:rsidR="005B2DA0" w:rsidRPr="004650E2">
        <w:rPr>
          <w:rFonts w:ascii="Times New Roman" w:hAnsi="Times New Roman" w:cs="Times New Roman"/>
          <w:sz w:val="20"/>
          <w:szCs w:val="20"/>
        </w:rPr>
        <w:t xml:space="preserve"> HRM practices</w:t>
      </w:r>
      <w:r w:rsidR="00AD461F" w:rsidRPr="004650E2">
        <w:rPr>
          <w:rFonts w:ascii="Times New Roman" w:hAnsi="Times New Roman" w:cs="Times New Roman"/>
          <w:sz w:val="20"/>
          <w:szCs w:val="20"/>
        </w:rPr>
        <w:t xml:space="preserve"> </w:t>
      </w:r>
      <w:r w:rsidR="00EA1365" w:rsidRPr="004650E2">
        <w:rPr>
          <w:rFonts w:ascii="Times New Roman" w:hAnsi="Times New Roman" w:cs="Times New Roman"/>
          <w:sz w:val="20"/>
          <w:szCs w:val="20"/>
        </w:rPr>
        <w:t>between organizations</w:t>
      </w:r>
      <w:r w:rsidR="00171671" w:rsidRPr="004650E2">
        <w:rPr>
          <w:rFonts w:ascii="Times New Roman" w:hAnsi="Times New Roman" w:cs="Times New Roman"/>
          <w:sz w:val="20"/>
          <w:szCs w:val="20"/>
        </w:rPr>
        <w:t>,</w:t>
      </w:r>
      <w:r w:rsidR="00EA1365" w:rsidRPr="004650E2">
        <w:rPr>
          <w:rFonts w:ascii="Times New Roman" w:hAnsi="Times New Roman" w:cs="Times New Roman"/>
          <w:sz w:val="20"/>
          <w:szCs w:val="20"/>
        </w:rPr>
        <w:t xml:space="preserve"> </w:t>
      </w:r>
      <w:r w:rsidR="00AD461F" w:rsidRPr="004650E2">
        <w:rPr>
          <w:rFonts w:ascii="Times New Roman" w:hAnsi="Times New Roman" w:cs="Times New Roman"/>
          <w:sz w:val="20"/>
          <w:szCs w:val="20"/>
        </w:rPr>
        <w:t>as well as</w:t>
      </w:r>
      <w:r w:rsidR="005B2DA0" w:rsidRPr="004650E2">
        <w:rPr>
          <w:rFonts w:ascii="Times New Roman" w:hAnsi="Times New Roman" w:cs="Times New Roman"/>
          <w:sz w:val="20"/>
          <w:szCs w:val="20"/>
        </w:rPr>
        <w:t xml:space="preserve"> </w:t>
      </w:r>
      <w:r w:rsidR="00AD461F" w:rsidRPr="004650E2">
        <w:rPr>
          <w:rFonts w:ascii="Times New Roman" w:hAnsi="Times New Roman" w:cs="Times New Roman"/>
          <w:sz w:val="20"/>
          <w:szCs w:val="20"/>
        </w:rPr>
        <w:t xml:space="preserve">the impact on outcomes associated with those differences. </w:t>
      </w:r>
      <w:r w:rsidR="00AA13AE" w:rsidRPr="004650E2">
        <w:rPr>
          <w:rFonts w:ascii="Times New Roman" w:hAnsi="Times New Roman" w:cs="Times New Roman"/>
          <w:sz w:val="20"/>
          <w:szCs w:val="20"/>
        </w:rPr>
        <w:t xml:space="preserve">In line with the two features of strategic HRM research, scholars have </w:t>
      </w:r>
      <w:r w:rsidR="0051374E" w:rsidRPr="004650E2">
        <w:rPr>
          <w:rFonts w:ascii="Times New Roman" w:hAnsi="Times New Roman" w:cs="Times New Roman"/>
          <w:sz w:val="20"/>
          <w:szCs w:val="20"/>
        </w:rPr>
        <w:t xml:space="preserve">conducted numerous studies to examine </w:t>
      </w:r>
      <w:r w:rsidR="00422E2C" w:rsidRPr="004650E2">
        <w:rPr>
          <w:rFonts w:ascii="Times New Roman" w:hAnsi="Times New Roman" w:cs="Times New Roman"/>
          <w:sz w:val="20"/>
          <w:szCs w:val="20"/>
        </w:rPr>
        <w:t>the influence of organizational-</w:t>
      </w:r>
      <w:r w:rsidR="0051374E" w:rsidRPr="004650E2">
        <w:rPr>
          <w:rFonts w:ascii="Times New Roman" w:hAnsi="Times New Roman" w:cs="Times New Roman"/>
          <w:sz w:val="20"/>
          <w:szCs w:val="20"/>
        </w:rPr>
        <w:t>level HRM systems on important outcomes</w:t>
      </w:r>
      <w:r w:rsidR="0076572C" w:rsidRPr="004650E2">
        <w:rPr>
          <w:rFonts w:ascii="Times New Roman" w:hAnsi="Times New Roman" w:cs="Times New Roman"/>
          <w:sz w:val="20"/>
          <w:szCs w:val="20"/>
        </w:rPr>
        <w:t>, including organizational commitment,</w:t>
      </w:r>
      <w:r w:rsidR="0051374E" w:rsidRPr="004650E2">
        <w:rPr>
          <w:rFonts w:ascii="Times New Roman" w:hAnsi="Times New Roman" w:cs="Times New Roman"/>
          <w:sz w:val="20"/>
          <w:szCs w:val="20"/>
        </w:rPr>
        <w:t xml:space="preserve"> at both the individual and organizational level</w:t>
      </w:r>
      <w:r w:rsidR="00171671" w:rsidRPr="004650E2">
        <w:rPr>
          <w:rFonts w:ascii="Times New Roman" w:hAnsi="Times New Roman" w:cs="Times New Roman"/>
          <w:sz w:val="20"/>
          <w:szCs w:val="20"/>
        </w:rPr>
        <w:t>s</w:t>
      </w:r>
      <w:r w:rsidR="00364F72" w:rsidRPr="004650E2">
        <w:rPr>
          <w:rFonts w:ascii="Times New Roman" w:hAnsi="Times New Roman" w:cs="Times New Roman"/>
          <w:sz w:val="20"/>
          <w:szCs w:val="20"/>
        </w:rPr>
        <w:t xml:space="preserve"> (</w:t>
      </w:r>
      <w:r w:rsidR="00D8527B" w:rsidRPr="004650E2">
        <w:rPr>
          <w:rFonts w:ascii="Times New Roman" w:hAnsi="Times New Roman" w:cs="Times New Roman"/>
          <w:sz w:val="20"/>
          <w:szCs w:val="20"/>
        </w:rPr>
        <w:t>Combs</w:t>
      </w:r>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et al.</w:t>
      </w:r>
      <w:r w:rsidR="00D8527B" w:rsidRPr="004650E2">
        <w:rPr>
          <w:rFonts w:ascii="Times New Roman" w:hAnsi="Times New Roman" w:cs="Times New Roman"/>
          <w:sz w:val="20"/>
          <w:szCs w:val="20"/>
        </w:rPr>
        <w:t>, 2006; Jiang</w:t>
      </w:r>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et al.</w:t>
      </w:r>
      <w:r w:rsidR="00D8527B" w:rsidRPr="004650E2">
        <w:rPr>
          <w:rFonts w:ascii="Times New Roman" w:hAnsi="Times New Roman" w:cs="Times New Roman"/>
          <w:sz w:val="20"/>
          <w:szCs w:val="20"/>
        </w:rPr>
        <w:t>, 2012</w:t>
      </w:r>
      <w:r w:rsidR="00545321">
        <w:rPr>
          <w:rFonts w:ascii="Times New Roman" w:hAnsi="Times New Roman" w:cs="Times New Roman"/>
          <w:sz w:val="20"/>
          <w:szCs w:val="20"/>
        </w:rPr>
        <w:t>b</w:t>
      </w:r>
      <w:r w:rsidR="00D8527B" w:rsidRPr="004650E2">
        <w:rPr>
          <w:rFonts w:ascii="Times New Roman" w:hAnsi="Times New Roman" w:cs="Times New Roman"/>
          <w:sz w:val="20"/>
          <w:szCs w:val="20"/>
        </w:rPr>
        <w:t xml:space="preserve">; </w:t>
      </w:r>
      <w:proofErr w:type="spellStart"/>
      <w:r w:rsidR="00D8527B" w:rsidRPr="004650E2">
        <w:rPr>
          <w:rFonts w:ascii="Times New Roman" w:hAnsi="Times New Roman" w:cs="Times New Roman"/>
          <w:sz w:val="20"/>
          <w:szCs w:val="20"/>
        </w:rPr>
        <w:t>Rabl</w:t>
      </w:r>
      <w:proofErr w:type="spellEnd"/>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et al.</w:t>
      </w:r>
      <w:r w:rsidR="009A3393" w:rsidRPr="004650E2">
        <w:rPr>
          <w:rFonts w:ascii="Times New Roman" w:hAnsi="Times New Roman" w:cs="Times New Roman"/>
          <w:sz w:val="20"/>
          <w:szCs w:val="20"/>
        </w:rPr>
        <w:t>, 2014</w:t>
      </w:r>
      <w:r w:rsidR="00D8527B" w:rsidRPr="004650E2">
        <w:rPr>
          <w:rFonts w:ascii="Times New Roman" w:hAnsi="Times New Roman" w:cs="Times New Roman"/>
          <w:sz w:val="20"/>
          <w:szCs w:val="20"/>
        </w:rPr>
        <w:t xml:space="preserve">; </w:t>
      </w:r>
      <w:proofErr w:type="spellStart"/>
      <w:r w:rsidR="00D8527B" w:rsidRPr="004650E2">
        <w:rPr>
          <w:rFonts w:ascii="Times New Roman" w:hAnsi="Times New Roman" w:cs="Times New Roman"/>
          <w:sz w:val="20"/>
          <w:szCs w:val="20"/>
        </w:rPr>
        <w:t>Subramony</w:t>
      </w:r>
      <w:proofErr w:type="spellEnd"/>
      <w:r w:rsidR="00D8527B" w:rsidRPr="004650E2">
        <w:rPr>
          <w:rFonts w:ascii="Times New Roman" w:hAnsi="Times New Roman" w:cs="Times New Roman"/>
          <w:sz w:val="20"/>
          <w:szCs w:val="20"/>
        </w:rPr>
        <w:t>, 2009</w:t>
      </w:r>
      <w:r w:rsidR="00364F72" w:rsidRPr="004650E2">
        <w:rPr>
          <w:rFonts w:ascii="Times New Roman" w:hAnsi="Times New Roman" w:cs="Times New Roman"/>
          <w:sz w:val="20"/>
          <w:szCs w:val="20"/>
        </w:rPr>
        <w:t>)</w:t>
      </w:r>
      <w:r w:rsidR="0051374E" w:rsidRPr="004650E2">
        <w:rPr>
          <w:rFonts w:ascii="Times New Roman" w:hAnsi="Times New Roman" w:cs="Times New Roman"/>
          <w:sz w:val="20"/>
          <w:szCs w:val="20"/>
        </w:rPr>
        <w:t>.</w:t>
      </w:r>
    </w:p>
    <w:p w14:paraId="76F95CE1" w14:textId="6771F121" w:rsidR="004650E2" w:rsidRDefault="00F06E3B" w:rsidP="004650E2">
      <w:pPr>
        <w:spacing w:after="0" w:line="240" w:lineRule="auto"/>
        <w:ind w:firstLine="720"/>
        <w:rPr>
          <w:rFonts w:ascii="Times New Roman" w:hAnsi="Times New Roman" w:cs="Times New Roman"/>
          <w:sz w:val="20"/>
          <w:szCs w:val="20"/>
        </w:rPr>
      </w:pPr>
      <w:r w:rsidRPr="004650E2">
        <w:rPr>
          <w:rFonts w:ascii="Times New Roman" w:hAnsi="Times New Roman" w:cs="Times New Roman"/>
          <w:sz w:val="20"/>
          <w:szCs w:val="20"/>
        </w:rPr>
        <w:t xml:space="preserve">The purpose of this chapter is to </w:t>
      </w:r>
      <w:r w:rsidR="005102F7" w:rsidRPr="004650E2">
        <w:rPr>
          <w:rFonts w:ascii="Times New Roman" w:hAnsi="Times New Roman" w:cs="Times New Roman"/>
          <w:sz w:val="20"/>
          <w:szCs w:val="20"/>
        </w:rPr>
        <w:t>pr</w:t>
      </w:r>
      <w:r w:rsidR="004E2390" w:rsidRPr="004650E2">
        <w:rPr>
          <w:rFonts w:ascii="Times New Roman" w:hAnsi="Times New Roman" w:cs="Times New Roman"/>
          <w:sz w:val="20"/>
          <w:szCs w:val="20"/>
        </w:rPr>
        <w:t xml:space="preserve">ovide a qualitative review of </w:t>
      </w:r>
      <w:r w:rsidR="005E3DE1" w:rsidRPr="004650E2">
        <w:rPr>
          <w:rFonts w:ascii="Times New Roman" w:hAnsi="Times New Roman" w:cs="Times New Roman"/>
          <w:sz w:val="20"/>
          <w:szCs w:val="20"/>
        </w:rPr>
        <w:t xml:space="preserve">empirical </w:t>
      </w:r>
      <w:r w:rsidR="004E2390" w:rsidRPr="004650E2">
        <w:rPr>
          <w:rFonts w:ascii="Times New Roman" w:hAnsi="Times New Roman" w:cs="Times New Roman"/>
          <w:sz w:val="20"/>
          <w:szCs w:val="20"/>
        </w:rPr>
        <w:t xml:space="preserve">research </w:t>
      </w:r>
      <w:r w:rsidR="003450D7" w:rsidRPr="004650E2">
        <w:rPr>
          <w:rFonts w:ascii="Times New Roman" w:hAnsi="Times New Roman" w:cs="Times New Roman"/>
          <w:sz w:val="20"/>
          <w:szCs w:val="20"/>
        </w:rPr>
        <w:t xml:space="preserve">on the relationship between HRM systems and organizational commitment. </w:t>
      </w:r>
      <w:r w:rsidR="00A04CB0" w:rsidRPr="004650E2">
        <w:rPr>
          <w:rFonts w:ascii="Times New Roman" w:hAnsi="Times New Roman" w:cs="Times New Roman"/>
          <w:sz w:val="20"/>
          <w:szCs w:val="20"/>
        </w:rPr>
        <w:t>In accordance with the definition of s</w:t>
      </w:r>
      <w:r w:rsidR="00582E3F" w:rsidRPr="004650E2">
        <w:rPr>
          <w:rFonts w:ascii="Times New Roman" w:hAnsi="Times New Roman" w:cs="Times New Roman"/>
          <w:sz w:val="20"/>
          <w:szCs w:val="20"/>
        </w:rPr>
        <w:t xml:space="preserve">trategic HRM, this chapter </w:t>
      </w:r>
      <w:r w:rsidR="00D15C1D" w:rsidRPr="004650E2">
        <w:rPr>
          <w:rFonts w:ascii="Times New Roman" w:hAnsi="Times New Roman" w:cs="Times New Roman"/>
          <w:sz w:val="20"/>
          <w:szCs w:val="20"/>
        </w:rPr>
        <w:t>focuses on s</w:t>
      </w:r>
      <w:r w:rsidR="00422E2C" w:rsidRPr="004650E2">
        <w:rPr>
          <w:rFonts w:ascii="Times New Roman" w:hAnsi="Times New Roman" w:cs="Times New Roman"/>
          <w:sz w:val="20"/>
          <w:szCs w:val="20"/>
        </w:rPr>
        <w:t>tudies examining organizational-</w:t>
      </w:r>
      <w:r w:rsidR="00D15C1D" w:rsidRPr="004650E2">
        <w:rPr>
          <w:rFonts w:ascii="Times New Roman" w:hAnsi="Times New Roman" w:cs="Times New Roman"/>
          <w:sz w:val="20"/>
          <w:szCs w:val="20"/>
        </w:rPr>
        <w:t xml:space="preserve">level HRM systems as an antecedent of organizational commitment. </w:t>
      </w:r>
      <w:r w:rsidR="00B46F44" w:rsidRPr="004650E2">
        <w:rPr>
          <w:rFonts w:ascii="Times New Roman" w:hAnsi="Times New Roman" w:cs="Times New Roman"/>
          <w:sz w:val="20"/>
          <w:szCs w:val="20"/>
        </w:rPr>
        <w:t xml:space="preserve">Readers who are interested in understanding the influence of individual HRM practices on organizational commitment may refer to other </w:t>
      </w:r>
      <w:r w:rsidR="009D3A9E" w:rsidRPr="004650E2">
        <w:rPr>
          <w:rFonts w:ascii="Times New Roman" w:hAnsi="Times New Roman" w:cs="Times New Roman"/>
          <w:sz w:val="20"/>
          <w:szCs w:val="20"/>
        </w:rPr>
        <w:t>review article</w:t>
      </w:r>
      <w:r w:rsidR="00B46F44" w:rsidRPr="004650E2">
        <w:rPr>
          <w:rFonts w:ascii="Times New Roman" w:hAnsi="Times New Roman" w:cs="Times New Roman"/>
          <w:sz w:val="20"/>
          <w:szCs w:val="20"/>
        </w:rPr>
        <w:t>s</w:t>
      </w:r>
      <w:r w:rsidR="004F32FC" w:rsidRPr="004650E2">
        <w:rPr>
          <w:rFonts w:ascii="Times New Roman" w:hAnsi="Times New Roman" w:cs="Times New Roman"/>
          <w:sz w:val="20"/>
          <w:szCs w:val="20"/>
        </w:rPr>
        <w:t xml:space="preserve"> (e.g., </w:t>
      </w:r>
      <w:proofErr w:type="spellStart"/>
      <w:r w:rsidR="004F32FC" w:rsidRPr="004650E2">
        <w:rPr>
          <w:rFonts w:ascii="Times New Roman" w:hAnsi="Times New Roman" w:cs="Times New Roman"/>
          <w:sz w:val="20"/>
          <w:szCs w:val="20"/>
        </w:rPr>
        <w:t>Kooij</w:t>
      </w:r>
      <w:proofErr w:type="spellEnd"/>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et al.</w:t>
      </w:r>
      <w:r w:rsidR="004F32FC" w:rsidRPr="004650E2">
        <w:rPr>
          <w:rFonts w:ascii="Times New Roman" w:hAnsi="Times New Roman" w:cs="Times New Roman"/>
          <w:sz w:val="20"/>
          <w:szCs w:val="20"/>
        </w:rPr>
        <w:t>, 2010)</w:t>
      </w:r>
      <w:r w:rsidR="00B46F44" w:rsidRPr="004650E2">
        <w:rPr>
          <w:rFonts w:ascii="Times New Roman" w:hAnsi="Times New Roman" w:cs="Times New Roman"/>
          <w:sz w:val="20"/>
          <w:szCs w:val="20"/>
        </w:rPr>
        <w:t xml:space="preserve">. </w:t>
      </w:r>
      <w:r w:rsidR="00283B23" w:rsidRPr="004650E2">
        <w:rPr>
          <w:rFonts w:ascii="Times New Roman" w:hAnsi="Times New Roman" w:cs="Times New Roman"/>
          <w:sz w:val="20"/>
          <w:szCs w:val="20"/>
        </w:rPr>
        <w:t xml:space="preserve">Moreover, this chapter is not intended to provide </w:t>
      </w:r>
      <w:r w:rsidR="00171671" w:rsidRPr="004650E2">
        <w:rPr>
          <w:rFonts w:ascii="Times New Roman" w:hAnsi="Times New Roman" w:cs="Times New Roman"/>
          <w:sz w:val="20"/>
          <w:szCs w:val="20"/>
        </w:rPr>
        <w:t xml:space="preserve">a </w:t>
      </w:r>
      <w:r w:rsidR="00283B23" w:rsidRPr="004650E2">
        <w:rPr>
          <w:rFonts w:ascii="Times New Roman" w:hAnsi="Times New Roman" w:cs="Times New Roman"/>
          <w:sz w:val="20"/>
          <w:szCs w:val="20"/>
        </w:rPr>
        <w:t>comprehensive review including all studies related to the HRM systems</w:t>
      </w:r>
      <w:r w:rsidR="00052643">
        <w:rPr>
          <w:rFonts w:ascii="Times New Roman" w:hAnsi="Times New Roman" w:cs="Times New Roman"/>
          <w:sz w:val="20"/>
          <w:szCs w:val="20"/>
        </w:rPr>
        <w:t>‒</w:t>
      </w:r>
      <w:r w:rsidR="00283B23" w:rsidRPr="004650E2">
        <w:rPr>
          <w:rFonts w:ascii="Times New Roman" w:hAnsi="Times New Roman" w:cs="Times New Roman"/>
          <w:sz w:val="20"/>
          <w:szCs w:val="20"/>
        </w:rPr>
        <w:t>organizational commitment relationship. Instead, it is intended as a primer for those interested in learning what we know and do</w:t>
      </w:r>
      <w:r w:rsidR="00052643">
        <w:rPr>
          <w:rFonts w:ascii="Times New Roman" w:hAnsi="Times New Roman" w:cs="Times New Roman"/>
          <w:sz w:val="20"/>
          <w:szCs w:val="20"/>
        </w:rPr>
        <w:t xml:space="preserve"> </w:t>
      </w:r>
      <w:r w:rsidR="00283B23" w:rsidRPr="004650E2">
        <w:rPr>
          <w:rFonts w:ascii="Times New Roman" w:hAnsi="Times New Roman" w:cs="Times New Roman"/>
          <w:sz w:val="20"/>
          <w:szCs w:val="20"/>
        </w:rPr>
        <w:t>n</w:t>
      </w:r>
      <w:r w:rsidR="00052643">
        <w:rPr>
          <w:rFonts w:ascii="Times New Roman" w:hAnsi="Times New Roman" w:cs="Times New Roman"/>
          <w:sz w:val="20"/>
          <w:szCs w:val="20"/>
        </w:rPr>
        <w:t>o</w:t>
      </w:r>
      <w:r w:rsidR="00283B23" w:rsidRPr="004650E2">
        <w:rPr>
          <w:rFonts w:ascii="Times New Roman" w:hAnsi="Times New Roman" w:cs="Times New Roman"/>
          <w:sz w:val="20"/>
          <w:szCs w:val="20"/>
        </w:rPr>
        <w:t>t know about this relationship.</w:t>
      </w:r>
    </w:p>
    <w:p w14:paraId="11E31C79" w14:textId="193C78E6" w:rsidR="004650E2" w:rsidRDefault="00FD5C92" w:rsidP="004650E2">
      <w:pPr>
        <w:spacing w:after="0" w:line="240" w:lineRule="auto"/>
        <w:ind w:firstLine="720"/>
        <w:rPr>
          <w:rFonts w:ascii="Times New Roman" w:hAnsi="Times New Roman" w:cs="Times New Roman"/>
          <w:sz w:val="20"/>
          <w:szCs w:val="20"/>
        </w:rPr>
      </w:pPr>
      <w:r w:rsidRPr="004650E2">
        <w:rPr>
          <w:rFonts w:ascii="Times New Roman" w:hAnsi="Times New Roman" w:cs="Times New Roman"/>
          <w:sz w:val="20"/>
          <w:szCs w:val="20"/>
        </w:rPr>
        <w:t xml:space="preserve">In the following, </w:t>
      </w:r>
      <w:r w:rsidR="0076572C" w:rsidRPr="004650E2">
        <w:rPr>
          <w:rFonts w:ascii="Times New Roman" w:hAnsi="Times New Roman" w:cs="Times New Roman"/>
          <w:sz w:val="20"/>
          <w:szCs w:val="20"/>
        </w:rPr>
        <w:t>I first</w:t>
      </w:r>
      <w:r w:rsidRPr="004650E2">
        <w:rPr>
          <w:rFonts w:ascii="Times New Roman" w:hAnsi="Times New Roman" w:cs="Times New Roman"/>
          <w:sz w:val="20"/>
          <w:szCs w:val="20"/>
        </w:rPr>
        <w:t xml:space="preserve"> </w:t>
      </w:r>
      <w:r w:rsidR="00E97506" w:rsidRPr="004650E2">
        <w:rPr>
          <w:rFonts w:ascii="Times New Roman" w:hAnsi="Times New Roman" w:cs="Times New Roman"/>
          <w:sz w:val="20"/>
          <w:szCs w:val="20"/>
        </w:rPr>
        <w:t xml:space="preserve">introduce the primary theoretical perspectives for the linkage between HRM systems and organizational commitment. Then </w:t>
      </w:r>
      <w:r w:rsidR="00486D86" w:rsidRPr="004650E2">
        <w:rPr>
          <w:rFonts w:ascii="Times New Roman" w:hAnsi="Times New Roman" w:cs="Times New Roman"/>
          <w:sz w:val="20"/>
          <w:szCs w:val="20"/>
        </w:rPr>
        <w:t>I</w:t>
      </w:r>
      <w:r w:rsidR="00E97506" w:rsidRPr="004650E2">
        <w:rPr>
          <w:rFonts w:ascii="Times New Roman" w:hAnsi="Times New Roman" w:cs="Times New Roman"/>
          <w:sz w:val="20"/>
          <w:szCs w:val="20"/>
        </w:rPr>
        <w:t xml:space="preserve"> review empirical studies examining the influence of HRM systems on both</w:t>
      </w:r>
      <w:r w:rsidR="00171671" w:rsidRPr="004650E2">
        <w:rPr>
          <w:rFonts w:ascii="Times New Roman" w:hAnsi="Times New Roman" w:cs="Times New Roman"/>
          <w:sz w:val="20"/>
          <w:szCs w:val="20"/>
        </w:rPr>
        <w:t xml:space="preserve"> </w:t>
      </w:r>
      <w:r w:rsidR="00E97506" w:rsidRPr="004650E2">
        <w:rPr>
          <w:rFonts w:ascii="Times New Roman" w:hAnsi="Times New Roman" w:cs="Times New Roman"/>
          <w:sz w:val="20"/>
          <w:szCs w:val="20"/>
        </w:rPr>
        <w:t>individual</w:t>
      </w:r>
      <w:r w:rsidR="0076572C" w:rsidRPr="004650E2">
        <w:rPr>
          <w:rFonts w:ascii="Times New Roman" w:hAnsi="Times New Roman" w:cs="Times New Roman"/>
          <w:sz w:val="20"/>
          <w:szCs w:val="20"/>
        </w:rPr>
        <w:t>-</w:t>
      </w:r>
      <w:r w:rsidR="00E97506" w:rsidRPr="004650E2">
        <w:rPr>
          <w:rFonts w:ascii="Times New Roman" w:hAnsi="Times New Roman" w:cs="Times New Roman"/>
          <w:sz w:val="20"/>
          <w:szCs w:val="20"/>
        </w:rPr>
        <w:t>level and aggregate organizational commitment</w:t>
      </w:r>
      <w:r w:rsidR="00171671" w:rsidRPr="004650E2">
        <w:rPr>
          <w:rFonts w:ascii="Times New Roman" w:hAnsi="Times New Roman" w:cs="Times New Roman"/>
          <w:sz w:val="20"/>
          <w:szCs w:val="20"/>
        </w:rPr>
        <w:t>,</w:t>
      </w:r>
      <w:r w:rsidR="00E97506" w:rsidRPr="004650E2">
        <w:rPr>
          <w:rFonts w:ascii="Times New Roman" w:hAnsi="Times New Roman" w:cs="Times New Roman"/>
          <w:sz w:val="20"/>
          <w:szCs w:val="20"/>
        </w:rPr>
        <w:t xml:space="preserve"> as well as those examining the moderators of the relationship between HRM systems and organizational commitment. </w:t>
      </w:r>
      <w:r w:rsidR="00692962">
        <w:rPr>
          <w:rFonts w:ascii="Times New Roman" w:hAnsi="Times New Roman" w:cs="Times New Roman"/>
          <w:sz w:val="20"/>
          <w:szCs w:val="20"/>
        </w:rPr>
        <w:t>Finally</w:t>
      </w:r>
      <w:r w:rsidR="00171671" w:rsidRPr="004650E2">
        <w:rPr>
          <w:rFonts w:ascii="Times New Roman" w:hAnsi="Times New Roman" w:cs="Times New Roman"/>
          <w:sz w:val="20"/>
          <w:szCs w:val="20"/>
        </w:rPr>
        <w:t>,</w:t>
      </w:r>
      <w:r w:rsidR="00E97506" w:rsidRPr="004650E2">
        <w:rPr>
          <w:rFonts w:ascii="Times New Roman" w:hAnsi="Times New Roman" w:cs="Times New Roman"/>
          <w:sz w:val="20"/>
          <w:szCs w:val="20"/>
        </w:rPr>
        <w:t xml:space="preserve"> </w:t>
      </w:r>
      <w:r w:rsidR="00486D86" w:rsidRPr="004650E2">
        <w:rPr>
          <w:rFonts w:ascii="Times New Roman" w:hAnsi="Times New Roman" w:cs="Times New Roman"/>
          <w:sz w:val="20"/>
          <w:szCs w:val="20"/>
        </w:rPr>
        <w:t>I</w:t>
      </w:r>
      <w:r w:rsidR="00E97506" w:rsidRPr="004650E2">
        <w:rPr>
          <w:rFonts w:ascii="Times New Roman" w:hAnsi="Times New Roman" w:cs="Times New Roman"/>
          <w:sz w:val="20"/>
          <w:szCs w:val="20"/>
        </w:rPr>
        <w:t xml:space="preserve"> shift my attention to discuss </w:t>
      </w:r>
      <w:r w:rsidR="00F43E1E" w:rsidRPr="004650E2">
        <w:rPr>
          <w:rFonts w:ascii="Times New Roman" w:hAnsi="Times New Roman" w:cs="Times New Roman"/>
          <w:sz w:val="20"/>
          <w:szCs w:val="20"/>
        </w:rPr>
        <w:t>practical implications regarding how to utilize HRM systems to build organizational commitment as well as</w:t>
      </w:r>
      <w:r w:rsidR="00E97506" w:rsidRPr="004650E2">
        <w:rPr>
          <w:rFonts w:ascii="Times New Roman" w:hAnsi="Times New Roman" w:cs="Times New Roman"/>
          <w:sz w:val="20"/>
          <w:szCs w:val="20"/>
        </w:rPr>
        <w:t xml:space="preserve"> future direction of research on the relationship between HRM systems and organizational commitment.</w:t>
      </w:r>
    </w:p>
    <w:p w14:paraId="451612E0" w14:textId="3FF6D756" w:rsidR="008E66C0" w:rsidRPr="004650E2" w:rsidRDefault="004650E2" w:rsidP="001051A9">
      <w:pPr>
        <w:spacing w:after="0" w:line="240" w:lineRule="auto"/>
        <w:rPr>
          <w:rFonts w:ascii="Times New Roman" w:hAnsi="Times New Roman" w:cs="Times New Roman"/>
          <w:sz w:val="20"/>
          <w:szCs w:val="20"/>
        </w:rPr>
      </w:pPr>
      <w:r w:rsidRPr="004650E2">
        <w:rPr>
          <w:rFonts w:ascii="Times New Roman" w:hAnsi="Times New Roman" w:cs="Times New Roman"/>
          <w:sz w:val="20"/>
          <w:szCs w:val="20"/>
        </w:rPr>
        <w:t>&lt;a&gt;</w:t>
      </w:r>
      <w:r w:rsidR="007041C0" w:rsidRPr="004650E2">
        <w:rPr>
          <w:rFonts w:ascii="Times New Roman" w:hAnsi="Times New Roman" w:cs="Times New Roman"/>
          <w:sz w:val="20"/>
          <w:szCs w:val="20"/>
        </w:rPr>
        <w:t>THEORETICAL PERSPECTIVES OF THE HRM SYSTEMS</w:t>
      </w:r>
      <w:r w:rsidR="00052643">
        <w:rPr>
          <w:rFonts w:ascii="Times New Roman" w:hAnsi="Times New Roman" w:cs="Times New Roman"/>
          <w:sz w:val="20"/>
          <w:szCs w:val="20"/>
        </w:rPr>
        <w:t>‒</w:t>
      </w:r>
      <w:r w:rsidR="007041C0" w:rsidRPr="004650E2">
        <w:rPr>
          <w:rFonts w:ascii="Times New Roman" w:hAnsi="Times New Roman" w:cs="Times New Roman"/>
          <w:sz w:val="20"/>
          <w:szCs w:val="20"/>
        </w:rPr>
        <w:t>ORGANIZATIONAL COMMITMENT RELATIONSHIP</w:t>
      </w:r>
    </w:p>
    <w:p w14:paraId="7ADEFD3A" w14:textId="258A01BC" w:rsidR="004E5467" w:rsidRPr="004650E2" w:rsidRDefault="004F1EAC" w:rsidP="001051A9">
      <w:pPr>
        <w:spacing w:after="0" w:line="240" w:lineRule="auto"/>
        <w:rPr>
          <w:rFonts w:ascii="Times New Roman" w:hAnsi="Times New Roman" w:cs="Times New Roman"/>
          <w:sz w:val="20"/>
          <w:szCs w:val="20"/>
        </w:rPr>
      </w:pPr>
      <w:r w:rsidRPr="004650E2">
        <w:rPr>
          <w:rFonts w:ascii="Times New Roman" w:hAnsi="Times New Roman" w:cs="Times New Roman"/>
          <w:sz w:val="20"/>
          <w:szCs w:val="20"/>
        </w:rPr>
        <w:t>Organizational commitment</w:t>
      </w:r>
      <w:r w:rsidR="001D3951" w:rsidRPr="004650E2">
        <w:rPr>
          <w:rFonts w:ascii="Times New Roman" w:hAnsi="Times New Roman" w:cs="Times New Roman"/>
          <w:sz w:val="20"/>
          <w:szCs w:val="20"/>
        </w:rPr>
        <w:t xml:space="preserve"> </w:t>
      </w:r>
      <w:r w:rsidR="00BE52B5" w:rsidRPr="004650E2">
        <w:rPr>
          <w:rFonts w:ascii="Times New Roman" w:hAnsi="Times New Roman" w:cs="Times New Roman"/>
          <w:sz w:val="20"/>
          <w:szCs w:val="20"/>
        </w:rPr>
        <w:t xml:space="preserve">has been </w:t>
      </w:r>
      <w:r w:rsidR="0056266E" w:rsidRPr="004650E2">
        <w:rPr>
          <w:rFonts w:ascii="Times New Roman" w:hAnsi="Times New Roman" w:cs="Times New Roman"/>
          <w:sz w:val="20"/>
          <w:szCs w:val="20"/>
        </w:rPr>
        <w:t xml:space="preserve">examined as one of the most important employee outcomes in the </w:t>
      </w:r>
      <w:r w:rsidR="006775C2" w:rsidRPr="004650E2">
        <w:rPr>
          <w:rFonts w:ascii="Times New Roman" w:hAnsi="Times New Roman" w:cs="Times New Roman"/>
          <w:sz w:val="20"/>
          <w:szCs w:val="20"/>
        </w:rPr>
        <w:t>field</w:t>
      </w:r>
      <w:r w:rsidR="0056266E" w:rsidRPr="004650E2">
        <w:rPr>
          <w:rFonts w:ascii="Times New Roman" w:hAnsi="Times New Roman" w:cs="Times New Roman"/>
          <w:sz w:val="20"/>
          <w:szCs w:val="20"/>
        </w:rPr>
        <w:t xml:space="preserve"> of organizational behavior and human resource management. Even though researchers may still have different opinions about the concept and structure of </w:t>
      </w:r>
      <w:r w:rsidR="006775C2" w:rsidRPr="004650E2">
        <w:rPr>
          <w:rFonts w:ascii="Times New Roman" w:hAnsi="Times New Roman" w:cs="Times New Roman"/>
          <w:sz w:val="20"/>
          <w:szCs w:val="20"/>
        </w:rPr>
        <w:t>this construct</w:t>
      </w:r>
      <w:r w:rsidR="0056266E" w:rsidRPr="004650E2">
        <w:rPr>
          <w:rFonts w:ascii="Times New Roman" w:hAnsi="Times New Roman" w:cs="Times New Roman"/>
          <w:sz w:val="20"/>
          <w:szCs w:val="20"/>
        </w:rPr>
        <w:t xml:space="preserve"> (</w:t>
      </w:r>
      <w:r w:rsidR="00692962">
        <w:rPr>
          <w:rFonts w:ascii="Times New Roman" w:hAnsi="Times New Roman" w:cs="Times New Roman"/>
          <w:sz w:val="20"/>
          <w:szCs w:val="20"/>
        </w:rPr>
        <w:t>for example,</w:t>
      </w:r>
      <w:r w:rsidR="0056266E" w:rsidRPr="004650E2">
        <w:rPr>
          <w:rFonts w:ascii="Times New Roman" w:hAnsi="Times New Roman" w:cs="Times New Roman"/>
          <w:sz w:val="20"/>
          <w:szCs w:val="20"/>
        </w:rPr>
        <w:t xml:space="preserve"> see </w:t>
      </w:r>
      <w:r w:rsidR="00052643" w:rsidRPr="004650E2">
        <w:rPr>
          <w:rFonts w:ascii="Times New Roman" w:hAnsi="Times New Roman" w:cs="Times New Roman"/>
          <w:sz w:val="20"/>
          <w:szCs w:val="20"/>
        </w:rPr>
        <w:t xml:space="preserve">Chapters </w:t>
      </w:r>
      <w:r w:rsidR="00052643">
        <w:rPr>
          <w:rFonts w:ascii="Times New Roman" w:hAnsi="Times New Roman" w:cs="Times New Roman"/>
          <w:sz w:val="20"/>
          <w:szCs w:val="20"/>
        </w:rPr>
        <w:t xml:space="preserve">3 and 4 </w:t>
      </w:r>
      <w:r w:rsidR="00422E2C" w:rsidRPr="004650E2">
        <w:rPr>
          <w:rFonts w:ascii="Times New Roman" w:hAnsi="Times New Roman" w:cs="Times New Roman"/>
          <w:sz w:val="20"/>
          <w:szCs w:val="20"/>
        </w:rPr>
        <w:t>in this volume</w:t>
      </w:r>
      <w:r w:rsidR="0056266E" w:rsidRPr="004650E2">
        <w:rPr>
          <w:rFonts w:ascii="Times New Roman" w:hAnsi="Times New Roman" w:cs="Times New Roman"/>
          <w:sz w:val="20"/>
          <w:szCs w:val="20"/>
        </w:rPr>
        <w:t xml:space="preserve">), </w:t>
      </w:r>
      <w:r w:rsidR="006775C2" w:rsidRPr="004650E2">
        <w:rPr>
          <w:rFonts w:ascii="Times New Roman" w:hAnsi="Times New Roman" w:cs="Times New Roman"/>
          <w:sz w:val="20"/>
          <w:szCs w:val="20"/>
        </w:rPr>
        <w:t xml:space="preserve">organizational commitment </w:t>
      </w:r>
      <w:r w:rsidR="0056266E" w:rsidRPr="004650E2">
        <w:rPr>
          <w:rFonts w:ascii="Times New Roman" w:hAnsi="Times New Roman" w:cs="Times New Roman"/>
          <w:sz w:val="20"/>
          <w:szCs w:val="20"/>
        </w:rPr>
        <w:t xml:space="preserve">has </w:t>
      </w:r>
      <w:r w:rsidR="008C59BB" w:rsidRPr="004650E2">
        <w:rPr>
          <w:rFonts w:ascii="Times New Roman" w:hAnsi="Times New Roman" w:cs="Times New Roman"/>
          <w:sz w:val="20"/>
          <w:szCs w:val="20"/>
        </w:rPr>
        <w:t xml:space="preserve">commonly </w:t>
      </w:r>
      <w:r w:rsidR="00692962" w:rsidRPr="004650E2">
        <w:rPr>
          <w:rFonts w:ascii="Times New Roman" w:hAnsi="Times New Roman" w:cs="Times New Roman"/>
          <w:sz w:val="20"/>
          <w:szCs w:val="20"/>
        </w:rPr>
        <w:t xml:space="preserve">been </w:t>
      </w:r>
      <w:r w:rsidR="006775C2" w:rsidRPr="004650E2">
        <w:rPr>
          <w:rFonts w:ascii="Times New Roman" w:hAnsi="Times New Roman" w:cs="Times New Roman"/>
          <w:sz w:val="20"/>
          <w:szCs w:val="20"/>
        </w:rPr>
        <w:t xml:space="preserve">studied </w:t>
      </w:r>
      <w:r w:rsidR="00BE52B5" w:rsidRPr="004650E2">
        <w:rPr>
          <w:rFonts w:ascii="Times New Roman" w:hAnsi="Times New Roman" w:cs="Times New Roman"/>
          <w:sz w:val="20"/>
          <w:szCs w:val="20"/>
        </w:rPr>
        <w:t xml:space="preserve">as a multidimensional construct </w:t>
      </w:r>
      <w:r w:rsidR="008C59BB" w:rsidRPr="004650E2">
        <w:rPr>
          <w:rFonts w:ascii="Times New Roman" w:hAnsi="Times New Roman" w:cs="Times New Roman"/>
          <w:sz w:val="20"/>
          <w:szCs w:val="20"/>
        </w:rPr>
        <w:t xml:space="preserve">in the literature of strategic HRM, including </w:t>
      </w:r>
      <w:r w:rsidR="00BE52B5" w:rsidRPr="004650E2">
        <w:rPr>
          <w:rFonts w:ascii="Times New Roman" w:hAnsi="Times New Roman" w:cs="Times New Roman"/>
          <w:sz w:val="20"/>
          <w:szCs w:val="20"/>
        </w:rPr>
        <w:t>affective commitment, continuance commitment,</w:t>
      </w:r>
      <w:r w:rsidR="00692962">
        <w:rPr>
          <w:rFonts w:ascii="Times New Roman" w:hAnsi="Times New Roman" w:cs="Times New Roman"/>
          <w:sz w:val="20"/>
          <w:szCs w:val="20"/>
        </w:rPr>
        <w:t xml:space="preserve"> </w:t>
      </w:r>
      <w:r w:rsidR="00BE52B5" w:rsidRPr="004650E2">
        <w:rPr>
          <w:rFonts w:ascii="Times New Roman" w:hAnsi="Times New Roman" w:cs="Times New Roman"/>
          <w:sz w:val="20"/>
          <w:szCs w:val="20"/>
        </w:rPr>
        <w:t xml:space="preserve">and normative commitment (Allen </w:t>
      </w:r>
      <w:r w:rsidR="002812E4">
        <w:rPr>
          <w:rFonts w:ascii="Times New Roman" w:hAnsi="Times New Roman" w:cs="Times New Roman"/>
          <w:sz w:val="20"/>
          <w:szCs w:val="20"/>
        </w:rPr>
        <w:t>and</w:t>
      </w:r>
      <w:r w:rsidR="00BE52B5" w:rsidRPr="004650E2">
        <w:rPr>
          <w:rFonts w:ascii="Times New Roman" w:hAnsi="Times New Roman" w:cs="Times New Roman"/>
          <w:sz w:val="20"/>
          <w:szCs w:val="20"/>
        </w:rPr>
        <w:t xml:space="preserve"> Meyer, 1990; Meyer</w:t>
      </w:r>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et al.</w:t>
      </w:r>
      <w:r w:rsidR="00BE52B5" w:rsidRPr="004650E2">
        <w:rPr>
          <w:rFonts w:ascii="Times New Roman" w:hAnsi="Times New Roman" w:cs="Times New Roman"/>
          <w:sz w:val="20"/>
          <w:szCs w:val="20"/>
        </w:rPr>
        <w:t>, 1993)</w:t>
      </w:r>
      <w:r w:rsidR="008C59BB" w:rsidRPr="004650E2">
        <w:rPr>
          <w:rFonts w:ascii="Times New Roman" w:hAnsi="Times New Roman" w:cs="Times New Roman"/>
          <w:sz w:val="20"/>
          <w:szCs w:val="20"/>
        </w:rPr>
        <w:t xml:space="preserve">. </w:t>
      </w:r>
      <w:r w:rsidR="00692962">
        <w:rPr>
          <w:rFonts w:ascii="Times New Roman" w:hAnsi="Times New Roman" w:cs="Times New Roman"/>
          <w:sz w:val="20"/>
          <w:szCs w:val="20"/>
        </w:rPr>
        <w:t>In particular</w:t>
      </w:r>
      <w:r w:rsidR="00814826" w:rsidRPr="004650E2">
        <w:rPr>
          <w:rFonts w:ascii="Times New Roman" w:hAnsi="Times New Roman" w:cs="Times New Roman"/>
          <w:sz w:val="20"/>
          <w:szCs w:val="20"/>
        </w:rPr>
        <w:t xml:space="preserve">, as shown </w:t>
      </w:r>
      <w:r w:rsidR="005A6D18" w:rsidRPr="004650E2">
        <w:rPr>
          <w:rFonts w:ascii="Times New Roman" w:hAnsi="Times New Roman" w:cs="Times New Roman"/>
          <w:sz w:val="20"/>
          <w:szCs w:val="20"/>
        </w:rPr>
        <w:t>later in this chapter</w:t>
      </w:r>
      <w:r w:rsidR="00814826" w:rsidRPr="004650E2">
        <w:rPr>
          <w:rFonts w:ascii="Times New Roman" w:hAnsi="Times New Roman" w:cs="Times New Roman"/>
          <w:sz w:val="20"/>
          <w:szCs w:val="20"/>
        </w:rPr>
        <w:t>, affective commitment</w:t>
      </w:r>
      <w:r w:rsidR="00171671" w:rsidRPr="004650E2">
        <w:rPr>
          <w:rFonts w:ascii="Times New Roman" w:hAnsi="Times New Roman" w:cs="Times New Roman"/>
          <w:sz w:val="20"/>
          <w:szCs w:val="20"/>
        </w:rPr>
        <w:t>,</w:t>
      </w:r>
      <w:r w:rsidR="005523C7" w:rsidRPr="004650E2">
        <w:rPr>
          <w:rFonts w:ascii="Times New Roman" w:hAnsi="Times New Roman" w:cs="Times New Roman"/>
          <w:sz w:val="20"/>
          <w:szCs w:val="20"/>
        </w:rPr>
        <w:t xml:space="preserve"> which reflects an emotional attachment to organizations</w:t>
      </w:r>
      <w:r w:rsidR="00171671" w:rsidRPr="004650E2">
        <w:rPr>
          <w:rFonts w:ascii="Times New Roman" w:hAnsi="Times New Roman" w:cs="Times New Roman"/>
          <w:sz w:val="20"/>
          <w:szCs w:val="20"/>
        </w:rPr>
        <w:t>,</w:t>
      </w:r>
      <w:r w:rsidR="005523C7" w:rsidRPr="004650E2">
        <w:rPr>
          <w:rFonts w:ascii="Times New Roman" w:hAnsi="Times New Roman" w:cs="Times New Roman"/>
          <w:sz w:val="20"/>
          <w:szCs w:val="20"/>
        </w:rPr>
        <w:t xml:space="preserve"> has been most </w:t>
      </w:r>
      <w:r w:rsidR="00E12115" w:rsidRPr="004650E2">
        <w:rPr>
          <w:rFonts w:ascii="Times New Roman" w:hAnsi="Times New Roman" w:cs="Times New Roman"/>
          <w:sz w:val="20"/>
          <w:szCs w:val="20"/>
        </w:rPr>
        <w:t>frequent</w:t>
      </w:r>
      <w:r w:rsidR="000B7DC1" w:rsidRPr="004650E2">
        <w:rPr>
          <w:rFonts w:ascii="Times New Roman" w:hAnsi="Times New Roman" w:cs="Times New Roman"/>
          <w:sz w:val="20"/>
          <w:szCs w:val="20"/>
        </w:rPr>
        <w:t xml:space="preserve">ly </w:t>
      </w:r>
      <w:r w:rsidR="00422E2C" w:rsidRPr="004650E2">
        <w:rPr>
          <w:rFonts w:ascii="Times New Roman" w:hAnsi="Times New Roman" w:cs="Times New Roman"/>
          <w:sz w:val="20"/>
          <w:szCs w:val="20"/>
        </w:rPr>
        <w:t>studied in the literature on</w:t>
      </w:r>
      <w:r w:rsidR="005A6D18" w:rsidRPr="004650E2">
        <w:rPr>
          <w:rFonts w:ascii="Times New Roman" w:hAnsi="Times New Roman" w:cs="Times New Roman"/>
          <w:sz w:val="20"/>
          <w:szCs w:val="20"/>
        </w:rPr>
        <w:t xml:space="preserve"> strategic HRM</w:t>
      </w:r>
      <w:r w:rsidR="00E12115" w:rsidRPr="004650E2">
        <w:rPr>
          <w:rFonts w:ascii="Times New Roman" w:hAnsi="Times New Roman" w:cs="Times New Roman"/>
          <w:sz w:val="20"/>
          <w:szCs w:val="20"/>
        </w:rPr>
        <w:t>.</w:t>
      </w:r>
      <w:r w:rsidR="005A6D18" w:rsidRPr="004650E2">
        <w:rPr>
          <w:rFonts w:ascii="Times New Roman" w:hAnsi="Times New Roman" w:cs="Times New Roman"/>
          <w:sz w:val="20"/>
          <w:szCs w:val="20"/>
        </w:rPr>
        <w:t xml:space="preserve"> Before </w:t>
      </w:r>
      <w:r w:rsidR="00486D86" w:rsidRPr="004650E2">
        <w:rPr>
          <w:rFonts w:ascii="Times New Roman" w:hAnsi="Times New Roman" w:cs="Times New Roman"/>
          <w:sz w:val="20"/>
          <w:szCs w:val="20"/>
        </w:rPr>
        <w:t>I</w:t>
      </w:r>
      <w:r w:rsidR="005A6D18" w:rsidRPr="004650E2">
        <w:rPr>
          <w:rFonts w:ascii="Times New Roman" w:hAnsi="Times New Roman" w:cs="Times New Roman"/>
          <w:sz w:val="20"/>
          <w:szCs w:val="20"/>
        </w:rPr>
        <w:t xml:space="preserve"> provide more details about the empirical findings of </w:t>
      </w:r>
      <w:r w:rsidR="00211363" w:rsidRPr="004650E2">
        <w:rPr>
          <w:rFonts w:ascii="Times New Roman" w:hAnsi="Times New Roman" w:cs="Times New Roman"/>
          <w:sz w:val="20"/>
          <w:szCs w:val="20"/>
        </w:rPr>
        <w:t>the relationship between HRM systems and organizational commitment</w:t>
      </w:r>
      <w:r w:rsidR="005A6D18" w:rsidRPr="004650E2">
        <w:rPr>
          <w:rFonts w:ascii="Times New Roman" w:hAnsi="Times New Roman" w:cs="Times New Roman"/>
          <w:sz w:val="20"/>
          <w:szCs w:val="20"/>
        </w:rPr>
        <w:t xml:space="preserve">, </w:t>
      </w:r>
      <w:r w:rsidR="00486D86" w:rsidRPr="004650E2">
        <w:rPr>
          <w:rFonts w:ascii="Times New Roman" w:hAnsi="Times New Roman" w:cs="Times New Roman"/>
          <w:sz w:val="20"/>
          <w:szCs w:val="20"/>
        </w:rPr>
        <w:t>I</w:t>
      </w:r>
      <w:r w:rsidR="005A6D18" w:rsidRPr="004650E2">
        <w:rPr>
          <w:rFonts w:ascii="Times New Roman" w:hAnsi="Times New Roman" w:cs="Times New Roman"/>
          <w:sz w:val="20"/>
          <w:szCs w:val="20"/>
        </w:rPr>
        <w:t xml:space="preserve"> first introduce several theoretical perspectives that can help </w:t>
      </w:r>
      <w:r w:rsidR="00692962">
        <w:rPr>
          <w:rFonts w:ascii="Times New Roman" w:hAnsi="Times New Roman" w:cs="Times New Roman"/>
          <w:sz w:val="20"/>
          <w:szCs w:val="20"/>
        </w:rPr>
        <w:t xml:space="preserve">to </w:t>
      </w:r>
      <w:r w:rsidR="005A6D18" w:rsidRPr="004650E2">
        <w:rPr>
          <w:rFonts w:ascii="Times New Roman" w:hAnsi="Times New Roman" w:cs="Times New Roman"/>
          <w:sz w:val="20"/>
          <w:szCs w:val="20"/>
        </w:rPr>
        <w:t>explain</w:t>
      </w:r>
      <w:r w:rsidR="00211363" w:rsidRPr="004650E2">
        <w:rPr>
          <w:rFonts w:ascii="Times New Roman" w:hAnsi="Times New Roman" w:cs="Times New Roman"/>
          <w:sz w:val="20"/>
          <w:szCs w:val="20"/>
        </w:rPr>
        <w:t xml:space="preserve"> this relationship.</w:t>
      </w:r>
    </w:p>
    <w:p w14:paraId="57A5A2D0" w14:textId="320C4DA9" w:rsidR="00C20A8F" w:rsidRPr="001051A9" w:rsidRDefault="004650E2" w:rsidP="001051A9">
      <w:pPr>
        <w:spacing w:after="0" w:line="240" w:lineRule="auto"/>
        <w:rPr>
          <w:rFonts w:ascii="Times New Roman" w:hAnsi="Times New Roman" w:cs="Times New Roman"/>
          <w:b/>
          <w:sz w:val="20"/>
          <w:szCs w:val="20"/>
        </w:rPr>
      </w:pPr>
      <w:r w:rsidRPr="001051A9">
        <w:rPr>
          <w:rFonts w:ascii="Times New Roman" w:hAnsi="Times New Roman" w:cs="Times New Roman"/>
          <w:b/>
          <w:sz w:val="20"/>
          <w:szCs w:val="20"/>
        </w:rPr>
        <w:t>&lt;b&gt;</w:t>
      </w:r>
      <w:r w:rsidR="0082296C" w:rsidRPr="001051A9">
        <w:rPr>
          <w:rFonts w:ascii="Times New Roman" w:hAnsi="Times New Roman" w:cs="Times New Roman"/>
          <w:b/>
          <w:sz w:val="20"/>
          <w:szCs w:val="20"/>
        </w:rPr>
        <w:t>Behavioral</w:t>
      </w:r>
      <w:r w:rsidR="00DA6C5E" w:rsidRPr="001051A9">
        <w:rPr>
          <w:rFonts w:ascii="Times New Roman" w:hAnsi="Times New Roman" w:cs="Times New Roman"/>
          <w:b/>
          <w:sz w:val="20"/>
          <w:szCs w:val="20"/>
        </w:rPr>
        <w:t xml:space="preserve"> </w:t>
      </w:r>
      <w:r w:rsidR="00C20A8F" w:rsidRPr="001051A9">
        <w:rPr>
          <w:rFonts w:ascii="Times New Roman" w:hAnsi="Times New Roman" w:cs="Times New Roman"/>
          <w:b/>
          <w:sz w:val="20"/>
          <w:szCs w:val="20"/>
        </w:rPr>
        <w:t>Perspective</w:t>
      </w:r>
    </w:p>
    <w:p w14:paraId="0863F270" w14:textId="31AA39D4" w:rsidR="006F7245" w:rsidRPr="004650E2" w:rsidRDefault="00A521B7" w:rsidP="001051A9">
      <w:pPr>
        <w:spacing w:after="0" w:line="240" w:lineRule="auto"/>
        <w:rPr>
          <w:rFonts w:ascii="Times New Roman" w:hAnsi="Times New Roman" w:cs="Times New Roman"/>
          <w:sz w:val="20"/>
          <w:szCs w:val="20"/>
        </w:rPr>
      </w:pPr>
      <w:r w:rsidRPr="004650E2">
        <w:rPr>
          <w:rFonts w:ascii="Times New Roman" w:hAnsi="Times New Roman" w:cs="Times New Roman"/>
          <w:sz w:val="20"/>
          <w:szCs w:val="20"/>
        </w:rPr>
        <w:t>The behavioral perspective is o</w:t>
      </w:r>
      <w:r w:rsidR="00DA6C5E" w:rsidRPr="004650E2">
        <w:rPr>
          <w:rFonts w:ascii="Times New Roman" w:hAnsi="Times New Roman" w:cs="Times New Roman"/>
          <w:sz w:val="20"/>
          <w:szCs w:val="20"/>
        </w:rPr>
        <w:t>ne of the primary theoretical perspectives that can exp</w:t>
      </w:r>
      <w:r w:rsidRPr="004650E2">
        <w:rPr>
          <w:rFonts w:ascii="Times New Roman" w:hAnsi="Times New Roman" w:cs="Times New Roman"/>
          <w:sz w:val="20"/>
          <w:szCs w:val="20"/>
        </w:rPr>
        <w:t xml:space="preserve">lain </w:t>
      </w:r>
      <w:r w:rsidR="00C63E5C" w:rsidRPr="004650E2">
        <w:rPr>
          <w:rFonts w:ascii="Times New Roman" w:hAnsi="Times New Roman" w:cs="Times New Roman"/>
          <w:sz w:val="20"/>
          <w:szCs w:val="20"/>
        </w:rPr>
        <w:t xml:space="preserve">how </w:t>
      </w:r>
      <w:r w:rsidRPr="004650E2">
        <w:rPr>
          <w:rFonts w:ascii="Times New Roman" w:hAnsi="Times New Roman" w:cs="Times New Roman"/>
          <w:sz w:val="20"/>
          <w:szCs w:val="20"/>
        </w:rPr>
        <w:t>HRM systems</w:t>
      </w:r>
      <w:r w:rsidR="00D16A07" w:rsidRPr="004650E2">
        <w:rPr>
          <w:rFonts w:ascii="Times New Roman" w:hAnsi="Times New Roman" w:cs="Times New Roman"/>
          <w:sz w:val="20"/>
          <w:szCs w:val="20"/>
        </w:rPr>
        <w:t xml:space="preserve"> influence organizational outcomes</w:t>
      </w:r>
      <w:r w:rsidRPr="004650E2">
        <w:rPr>
          <w:rFonts w:ascii="Times New Roman" w:hAnsi="Times New Roman" w:cs="Times New Roman"/>
          <w:sz w:val="20"/>
          <w:szCs w:val="20"/>
        </w:rPr>
        <w:t xml:space="preserve"> (</w:t>
      </w:r>
      <w:r w:rsidR="000F11D0" w:rsidRPr="004650E2">
        <w:rPr>
          <w:rFonts w:ascii="Times New Roman" w:hAnsi="Times New Roman" w:cs="Times New Roman"/>
          <w:sz w:val="20"/>
          <w:szCs w:val="20"/>
        </w:rPr>
        <w:t xml:space="preserve">Schuler </w:t>
      </w:r>
      <w:r w:rsidR="002812E4">
        <w:rPr>
          <w:rFonts w:ascii="Times New Roman" w:hAnsi="Times New Roman" w:cs="Times New Roman"/>
          <w:sz w:val="20"/>
          <w:szCs w:val="20"/>
        </w:rPr>
        <w:t>and</w:t>
      </w:r>
      <w:r w:rsidR="000F11D0" w:rsidRPr="004650E2">
        <w:rPr>
          <w:rFonts w:ascii="Times New Roman" w:hAnsi="Times New Roman" w:cs="Times New Roman"/>
          <w:sz w:val="20"/>
          <w:szCs w:val="20"/>
        </w:rPr>
        <w:t xml:space="preserve"> Jackson, 1987</w:t>
      </w:r>
      <w:r w:rsidRPr="004650E2">
        <w:rPr>
          <w:rFonts w:ascii="Times New Roman" w:hAnsi="Times New Roman" w:cs="Times New Roman"/>
          <w:sz w:val="20"/>
          <w:szCs w:val="20"/>
        </w:rPr>
        <w:t>)</w:t>
      </w:r>
      <w:r w:rsidR="000F11D0" w:rsidRPr="004650E2">
        <w:rPr>
          <w:rFonts w:ascii="Times New Roman" w:hAnsi="Times New Roman" w:cs="Times New Roman"/>
          <w:sz w:val="20"/>
          <w:szCs w:val="20"/>
        </w:rPr>
        <w:t xml:space="preserve">. This perspective suggests that </w:t>
      </w:r>
      <w:r w:rsidR="00C41314" w:rsidRPr="004650E2">
        <w:rPr>
          <w:rFonts w:ascii="Times New Roman" w:hAnsi="Times New Roman" w:cs="Times New Roman"/>
          <w:sz w:val="20"/>
          <w:szCs w:val="20"/>
        </w:rPr>
        <w:t xml:space="preserve">organizations </w:t>
      </w:r>
      <w:r w:rsidR="00D16A07" w:rsidRPr="004650E2">
        <w:rPr>
          <w:rFonts w:ascii="Times New Roman" w:hAnsi="Times New Roman" w:cs="Times New Roman"/>
          <w:sz w:val="20"/>
          <w:szCs w:val="20"/>
        </w:rPr>
        <w:t>do not perform by themselves and</w:t>
      </w:r>
      <w:r w:rsidR="00171671" w:rsidRPr="004650E2">
        <w:rPr>
          <w:rFonts w:ascii="Times New Roman" w:hAnsi="Times New Roman" w:cs="Times New Roman"/>
          <w:sz w:val="20"/>
          <w:szCs w:val="20"/>
        </w:rPr>
        <w:t>,</w:t>
      </w:r>
      <w:r w:rsidR="00D16A07" w:rsidRPr="004650E2">
        <w:rPr>
          <w:rFonts w:ascii="Times New Roman" w:hAnsi="Times New Roman" w:cs="Times New Roman"/>
          <w:sz w:val="20"/>
          <w:szCs w:val="20"/>
        </w:rPr>
        <w:t xml:space="preserve"> instead</w:t>
      </w:r>
      <w:r w:rsidR="00171671" w:rsidRPr="004650E2">
        <w:rPr>
          <w:rFonts w:ascii="Times New Roman" w:hAnsi="Times New Roman" w:cs="Times New Roman"/>
          <w:sz w:val="20"/>
          <w:szCs w:val="20"/>
        </w:rPr>
        <w:t>,</w:t>
      </w:r>
      <w:r w:rsidR="00D16A07" w:rsidRPr="004650E2">
        <w:rPr>
          <w:rFonts w:ascii="Times New Roman" w:hAnsi="Times New Roman" w:cs="Times New Roman"/>
          <w:sz w:val="20"/>
          <w:szCs w:val="20"/>
        </w:rPr>
        <w:t xml:space="preserve"> </w:t>
      </w:r>
      <w:r w:rsidR="00C41314" w:rsidRPr="004650E2">
        <w:rPr>
          <w:rFonts w:ascii="Times New Roman" w:hAnsi="Times New Roman" w:cs="Times New Roman"/>
          <w:sz w:val="20"/>
          <w:szCs w:val="20"/>
        </w:rPr>
        <w:t xml:space="preserve">use HRM systems as a means to </w:t>
      </w:r>
      <w:r w:rsidR="00205F34" w:rsidRPr="004650E2">
        <w:rPr>
          <w:rFonts w:ascii="Times New Roman" w:hAnsi="Times New Roman" w:cs="Times New Roman"/>
          <w:sz w:val="20"/>
          <w:szCs w:val="20"/>
        </w:rPr>
        <w:t xml:space="preserve">manage and control desired attitudes and </w:t>
      </w:r>
      <w:r w:rsidR="00D16A07" w:rsidRPr="004650E2">
        <w:rPr>
          <w:rFonts w:ascii="Times New Roman" w:hAnsi="Times New Roman" w:cs="Times New Roman"/>
          <w:sz w:val="20"/>
          <w:szCs w:val="20"/>
        </w:rPr>
        <w:t xml:space="preserve">behaviors of employees that can further lead to positive organizational outcomes. </w:t>
      </w:r>
      <w:r w:rsidR="00C25FFE" w:rsidRPr="004650E2">
        <w:rPr>
          <w:rFonts w:ascii="Times New Roman" w:hAnsi="Times New Roman" w:cs="Times New Roman"/>
          <w:sz w:val="20"/>
          <w:szCs w:val="20"/>
        </w:rPr>
        <w:t xml:space="preserve">Affective commitment </w:t>
      </w:r>
      <w:r w:rsidR="00C63E5C" w:rsidRPr="004650E2">
        <w:rPr>
          <w:rFonts w:ascii="Times New Roman" w:hAnsi="Times New Roman" w:cs="Times New Roman"/>
          <w:sz w:val="20"/>
          <w:szCs w:val="20"/>
        </w:rPr>
        <w:t xml:space="preserve">can serve as a desired </w:t>
      </w:r>
      <w:r w:rsidR="006D2059" w:rsidRPr="004650E2">
        <w:rPr>
          <w:rFonts w:ascii="Times New Roman" w:hAnsi="Times New Roman" w:cs="Times New Roman"/>
          <w:sz w:val="20"/>
          <w:szCs w:val="20"/>
        </w:rPr>
        <w:t>attitudinal</w:t>
      </w:r>
      <w:r w:rsidR="00C63E5C" w:rsidRPr="004650E2">
        <w:rPr>
          <w:rFonts w:ascii="Times New Roman" w:hAnsi="Times New Roman" w:cs="Times New Roman"/>
          <w:sz w:val="20"/>
          <w:szCs w:val="20"/>
        </w:rPr>
        <w:t xml:space="preserve"> outcome due to its positive relationships with </w:t>
      </w:r>
      <w:r w:rsidR="00B258B0" w:rsidRPr="004650E2">
        <w:rPr>
          <w:rFonts w:ascii="Times New Roman" w:hAnsi="Times New Roman" w:cs="Times New Roman"/>
          <w:sz w:val="20"/>
          <w:szCs w:val="20"/>
        </w:rPr>
        <w:t xml:space="preserve">important behavioral outcomes </w:t>
      </w:r>
      <w:r w:rsidR="00C63E5C" w:rsidRPr="004650E2">
        <w:rPr>
          <w:rFonts w:ascii="Times New Roman" w:hAnsi="Times New Roman" w:cs="Times New Roman"/>
          <w:sz w:val="20"/>
          <w:szCs w:val="20"/>
        </w:rPr>
        <w:t>(</w:t>
      </w:r>
      <w:r w:rsidR="002F6BA6" w:rsidRPr="004650E2">
        <w:rPr>
          <w:rFonts w:ascii="Times New Roman" w:hAnsi="Times New Roman" w:cs="Times New Roman"/>
          <w:sz w:val="20"/>
          <w:szCs w:val="20"/>
        </w:rPr>
        <w:t>Meyer</w:t>
      </w:r>
      <w:r w:rsidR="00FB3321">
        <w:rPr>
          <w:rFonts w:ascii="Times New Roman" w:hAnsi="Times New Roman" w:cs="Times New Roman"/>
          <w:sz w:val="20"/>
          <w:szCs w:val="20"/>
        </w:rPr>
        <w:t xml:space="preserve"> et al.</w:t>
      </w:r>
      <w:r w:rsidR="002F6BA6" w:rsidRPr="004650E2">
        <w:rPr>
          <w:rFonts w:ascii="Times New Roman" w:hAnsi="Times New Roman" w:cs="Times New Roman"/>
          <w:sz w:val="20"/>
          <w:szCs w:val="20"/>
        </w:rPr>
        <w:t>, 2002</w:t>
      </w:r>
      <w:r w:rsidR="00C63E5C" w:rsidRPr="004650E2">
        <w:rPr>
          <w:rFonts w:ascii="Times New Roman" w:hAnsi="Times New Roman" w:cs="Times New Roman"/>
          <w:sz w:val="20"/>
          <w:szCs w:val="20"/>
        </w:rPr>
        <w:t>).</w:t>
      </w:r>
      <w:r w:rsidR="002F6BA6" w:rsidRPr="004650E2">
        <w:rPr>
          <w:rFonts w:ascii="Times New Roman" w:hAnsi="Times New Roman" w:cs="Times New Roman"/>
          <w:sz w:val="20"/>
          <w:szCs w:val="20"/>
        </w:rPr>
        <w:t xml:space="preserve"> </w:t>
      </w:r>
      <w:r w:rsidR="004D0C60" w:rsidRPr="004650E2">
        <w:rPr>
          <w:rFonts w:ascii="Times New Roman" w:hAnsi="Times New Roman" w:cs="Times New Roman"/>
          <w:sz w:val="20"/>
          <w:szCs w:val="20"/>
        </w:rPr>
        <w:t>In order to elicit and sustain employees’ positive behaviors, organizations can design HRM systems to enhance employees’</w:t>
      </w:r>
      <w:r w:rsidR="00EF626B" w:rsidRPr="004650E2">
        <w:rPr>
          <w:rFonts w:ascii="Times New Roman" w:hAnsi="Times New Roman" w:cs="Times New Roman"/>
          <w:sz w:val="20"/>
          <w:szCs w:val="20"/>
        </w:rPr>
        <w:t xml:space="preserve"> commitment to organizations.</w:t>
      </w:r>
    </w:p>
    <w:p w14:paraId="7D58633D" w14:textId="26BAC618" w:rsidR="00C20A8F" w:rsidRPr="001051A9" w:rsidRDefault="004650E2" w:rsidP="001051A9">
      <w:pPr>
        <w:spacing w:after="0" w:line="240" w:lineRule="auto"/>
        <w:rPr>
          <w:rFonts w:ascii="Times New Roman" w:hAnsi="Times New Roman" w:cs="Times New Roman"/>
          <w:b/>
          <w:sz w:val="20"/>
          <w:szCs w:val="20"/>
        </w:rPr>
      </w:pPr>
      <w:r w:rsidRPr="001051A9">
        <w:rPr>
          <w:rFonts w:ascii="Times New Roman" w:hAnsi="Times New Roman" w:cs="Times New Roman"/>
          <w:b/>
          <w:sz w:val="20"/>
          <w:szCs w:val="20"/>
        </w:rPr>
        <w:t>&lt;b&gt;</w:t>
      </w:r>
      <w:r w:rsidR="00C20A8F" w:rsidRPr="001051A9">
        <w:rPr>
          <w:rFonts w:ascii="Times New Roman" w:hAnsi="Times New Roman" w:cs="Times New Roman"/>
          <w:b/>
          <w:sz w:val="20"/>
          <w:szCs w:val="20"/>
        </w:rPr>
        <w:t>Ability</w:t>
      </w:r>
      <w:r w:rsidR="00052643">
        <w:rPr>
          <w:rFonts w:ascii="Times New Roman" w:hAnsi="Times New Roman" w:cs="Times New Roman"/>
          <w:b/>
          <w:sz w:val="20"/>
          <w:szCs w:val="20"/>
        </w:rPr>
        <w:t>‒</w:t>
      </w:r>
      <w:r w:rsidR="00C20A8F" w:rsidRPr="001051A9">
        <w:rPr>
          <w:rFonts w:ascii="Times New Roman" w:hAnsi="Times New Roman" w:cs="Times New Roman"/>
          <w:b/>
          <w:sz w:val="20"/>
          <w:szCs w:val="20"/>
        </w:rPr>
        <w:t>Motivation</w:t>
      </w:r>
      <w:r w:rsidR="00052643">
        <w:rPr>
          <w:rFonts w:ascii="Times New Roman" w:hAnsi="Times New Roman" w:cs="Times New Roman"/>
          <w:b/>
          <w:sz w:val="20"/>
          <w:szCs w:val="20"/>
        </w:rPr>
        <w:t>‒</w:t>
      </w:r>
      <w:r w:rsidR="00C20A8F" w:rsidRPr="001051A9">
        <w:rPr>
          <w:rFonts w:ascii="Times New Roman" w:hAnsi="Times New Roman" w:cs="Times New Roman"/>
          <w:b/>
          <w:sz w:val="20"/>
          <w:szCs w:val="20"/>
        </w:rPr>
        <w:t>Opportunity (AMO) Model</w:t>
      </w:r>
    </w:p>
    <w:p w14:paraId="23F4709C" w14:textId="0CB38E3A" w:rsidR="004650E2" w:rsidRDefault="009E688C" w:rsidP="001051A9">
      <w:pPr>
        <w:spacing w:after="0" w:line="240" w:lineRule="auto"/>
        <w:rPr>
          <w:rFonts w:ascii="Times New Roman" w:hAnsi="Times New Roman" w:cs="Times New Roman"/>
          <w:sz w:val="20"/>
          <w:szCs w:val="20"/>
        </w:rPr>
      </w:pPr>
      <w:r w:rsidRPr="004650E2">
        <w:rPr>
          <w:rFonts w:ascii="Times New Roman" w:hAnsi="Times New Roman" w:cs="Times New Roman"/>
          <w:sz w:val="20"/>
          <w:szCs w:val="20"/>
        </w:rPr>
        <w:t xml:space="preserve">As a variant of the behavioral perspective, the AMO model </w:t>
      </w:r>
      <w:r w:rsidR="00AF4E57" w:rsidRPr="004650E2">
        <w:rPr>
          <w:rFonts w:ascii="Times New Roman" w:hAnsi="Times New Roman" w:cs="Times New Roman"/>
          <w:sz w:val="20"/>
          <w:szCs w:val="20"/>
        </w:rPr>
        <w:t>states that</w:t>
      </w:r>
      <w:r w:rsidR="004F7138" w:rsidRPr="004650E2">
        <w:rPr>
          <w:rFonts w:ascii="Times New Roman" w:hAnsi="Times New Roman" w:cs="Times New Roman"/>
          <w:sz w:val="20"/>
          <w:szCs w:val="20"/>
        </w:rPr>
        <w:t xml:space="preserve"> employee</w:t>
      </w:r>
      <w:r w:rsidR="00AF4E57" w:rsidRPr="004650E2">
        <w:rPr>
          <w:rFonts w:ascii="Times New Roman" w:hAnsi="Times New Roman" w:cs="Times New Roman"/>
          <w:sz w:val="20"/>
          <w:szCs w:val="20"/>
        </w:rPr>
        <w:t xml:space="preserve"> performance is a function of three elements</w:t>
      </w:r>
      <w:r w:rsidR="00692962">
        <w:rPr>
          <w:rFonts w:ascii="Times New Roman" w:hAnsi="Times New Roman" w:cs="Times New Roman"/>
          <w:sz w:val="20"/>
          <w:szCs w:val="20"/>
        </w:rPr>
        <w:t xml:space="preserve">: </w:t>
      </w:r>
      <w:r w:rsidR="00AF4E57" w:rsidRPr="004650E2">
        <w:rPr>
          <w:rFonts w:ascii="Times New Roman" w:hAnsi="Times New Roman" w:cs="Times New Roman"/>
          <w:sz w:val="20"/>
          <w:szCs w:val="20"/>
        </w:rPr>
        <w:t>abilities, motivation, and opportunities to perform the work</w:t>
      </w:r>
      <w:r w:rsidR="00FF655A" w:rsidRPr="004650E2">
        <w:rPr>
          <w:rFonts w:ascii="Times New Roman" w:hAnsi="Times New Roman" w:cs="Times New Roman"/>
          <w:sz w:val="20"/>
          <w:szCs w:val="20"/>
        </w:rPr>
        <w:t xml:space="preserve"> (</w:t>
      </w:r>
      <w:proofErr w:type="spellStart"/>
      <w:r w:rsidR="004F7138" w:rsidRPr="004650E2">
        <w:rPr>
          <w:rFonts w:ascii="Times New Roman" w:hAnsi="Times New Roman" w:cs="Times New Roman"/>
          <w:sz w:val="20"/>
          <w:szCs w:val="20"/>
        </w:rPr>
        <w:t>Appelbaum</w:t>
      </w:r>
      <w:proofErr w:type="spellEnd"/>
      <w:r w:rsidR="00052643">
        <w:rPr>
          <w:rFonts w:ascii="Times New Roman" w:hAnsi="Times New Roman" w:cs="Times New Roman"/>
          <w:sz w:val="20"/>
          <w:szCs w:val="20"/>
        </w:rPr>
        <w:t xml:space="preserve"> et al.</w:t>
      </w:r>
      <w:r w:rsidR="009E3207" w:rsidRPr="004650E2">
        <w:rPr>
          <w:rFonts w:ascii="Times New Roman" w:hAnsi="Times New Roman" w:cs="Times New Roman"/>
          <w:sz w:val="20"/>
          <w:szCs w:val="20"/>
        </w:rPr>
        <w:t>, 2000; Gerhart, 2007</w:t>
      </w:r>
      <w:r w:rsidR="00FF655A" w:rsidRPr="004650E2">
        <w:rPr>
          <w:rFonts w:ascii="Times New Roman" w:hAnsi="Times New Roman" w:cs="Times New Roman"/>
          <w:sz w:val="20"/>
          <w:szCs w:val="20"/>
        </w:rPr>
        <w:t>)</w:t>
      </w:r>
      <w:r w:rsidR="00AF4E57" w:rsidRPr="004650E2">
        <w:rPr>
          <w:rFonts w:ascii="Times New Roman" w:hAnsi="Times New Roman" w:cs="Times New Roman"/>
          <w:sz w:val="20"/>
          <w:szCs w:val="20"/>
        </w:rPr>
        <w:t xml:space="preserve">. </w:t>
      </w:r>
      <w:r w:rsidR="00FF655A" w:rsidRPr="004650E2">
        <w:rPr>
          <w:rFonts w:ascii="Times New Roman" w:hAnsi="Times New Roman" w:cs="Times New Roman"/>
          <w:sz w:val="20"/>
          <w:szCs w:val="20"/>
        </w:rPr>
        <w:t xml:space="preserve">Accordingly, </w:t>
      </w:r>
      <w:r w:rsidR="004F7138" w:rsidRPr="004650E2">
        <w:rPr>
          <w:rFonts w:ascii="Times New Roman" w:hAnsi="Times New Roman" w:cs="Times New Roman"/>
          <w:sz w:val="20"/>
          <w:szCs w:val="20"/>
        </w:rPr>
        <w:t xml:space="preserve">HRM </w:t>
      </w:r>
      <w:r w:rsidR="00E655FA" w:rsidRPr="004650E2">
        <w:rPr>
          <w:rFonts w:ascii="Times New Roman" w:hAnsi="Times New Roman" w:cs="Times New Roman"/>
          <w:sz w:val="20"/>
          <w:szCs w:val="20"/>
        </w:rPr>
        <w:t>practices can be categorized</w:t>
      </w:r>
      <w:r w:rsidR="004F7138" w:rsidRPr="004650E2">
        <w:rPr>
          <w:rFonts w:ascii="Times New Roman" w:hAnsi="Times New Roman" w:cs="Times New Roman"/>
          <w:sz w:val="20"/>
          <w:szCs w:val="20"/>
        </w:rPr>
        <w:t xml:space="preserve"> into three components that are intended to enhanc</w:t>
      </w:r>
      <w:r w:rsidR="00171671" w:rsidRPr="004650E2">
        <w:rPr>
          <w:rFonts w:ascii="Times New Roman" w:hAnsi="Times New Roman" w:cs="Times New Roman"/>
          <w:sz w:val="20"/>
          <w:szCs w:val="20"/>
        </w:rPr>
        <w:t>e</w:t>
      </w:r>
      <w:r w:rsidR="004F7138" w:rsidRPr="004650E2">
        <w:rPr>
          <w:rFonts w:ascii="Times New Roman" w:hAnsi="Times New Roman" w:cs="Times New Roman"/>
          <w:sz w:val="20"/>
          <w:szCs w:val="20"/>
        </w:rPr>
        <w:t xml:space="preserve"> the three elements of employee performance</w:t>
      </w:r>
      <w:r w:rsidR="00E655FA" w:rsidRPr="004650E2">
        <w:rPr>
          <w:rFonts w:ascii="Times New Roman" w:hAnsi="Times New Roman" w:cs="Times New Roman"/>
          <w:sz w:val="20"/>
          <w:szCs w:val="20"/>
        </w:rPr>
        <w:t xml:space="preserve">, </w:t>
      </w:r>
      <w:r w:rsidR="00916A1B" w:rsidRPr="004650E2">
        <w:rPr>
          <w:rFonts w:ascii="Times New Roman" w:hAnsi="Times New Roman" w:cs="Times New Roman"/>
          <w:sz w:val="20"/>
          <w:szCs w:val="20"/>
        </w:rPr>
        <w:t xml:space="preserve">including </w:t>
      </w:r>
      <w:r w:rsidR="00E655FA" w:rsidRPr="004650E2">
        <w:rPr>
          <w:rFonts w:ascii="Times New Roman" w:hAnsi="Times New Roman" w:cs="Times New Roman"/>
          <w:sz w:val="20"/>
          <w:szCs w:val="20"/>
        </w:rPr>
        <w:t>skill-enhancing</w:t>
      </w:r>
      <w:r w:rsidR="00916A1B" w:rsidRPr="004650E2">
        <w:rPr>
          <w:rFonts w:ascii="Times New Roman" w:hAnsi="Times New Roman" w:cs="Times New Roman"/>
          <w:sz w:val="20"/>
          <w:szCs w:val="20"/>
        </w:rPr>
        <w:t>, motivation-enhancing, and opportunity-enhancing</w:t>
      </w:r>
      <w:r w:rsidR="00E655FA" w:rsidRPr="004650E2">
        <w:rPr>
          <w:rFonts w:ascii="Times New Roman" w:hAnsi="Times New Roman" w:cs="Times New Roman"/>
          <w:sz w:val="20"/>
          <w:szCs w:val="20"/>
        </w:rPr>
        <w:t xml:space="preserve"> practices </w:t>
      </w:r>
      <w:r w:rsidR="00916A1B" w:rsidRPr="004650E2">
        <w:rPr>
          <w:rFonts w:ascii="Times New Roman" w:hAnsi="Times New Roman" w:cs="Times New Roman"/>
          <w:sz w:val="20"/>
          <w:szCs w:val="20"/>
        </w:rPr>
        <w:t>(Gardner</w:t>
      </w:r>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et al.</w:t>
      </w:r>
      <w:r w:rsidR="00916A1B" w:rsidRPr="004650E2">
        <w:rPr>
          <w:rFonts w:ascii="Times New Roman" w:hAnsi="Times New Roman" w:cs="Times New Roman"/>
          <w:sz w:val="20"/>
          <w:szCs w:val="20"/>
        </w:rPr>
        <w:t>, 2011; Jiang et al., 2012a; Jiang</w:t>
      </w:r>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et al.</w:t>
      </w:r>
      <w:r w:rsidR="00916A1B" w:rsidRPr="004650E2">
        <w:rPr>
          <w:rFonts w:ascii="Times New Roman" w:hAnsi="Times New Roman" w:cs="Times New Roman"/>
          <w:sz w:val="20"/>
          <w:szCs w:val="20"/>
        </w:rPr>
        <w:t>, 2012</w:t>
      </w:r>
      <w:r w:rsidR="00545321">
        <w:rPr>
          <w:rFonts w:ascii="Times New Roman" w:hAnsi="Times New Roman" w:cs="Times New Roman"/>
          <w:sz w:val="20"/>
          <w:szCs w:val="20"/>
        </w:rPr>
        <w:t>b</w:t>
      </w:r>
      <w:r w:rsidR="00916A1B" w:rsidRPr="004650E2">
        <w:rPr>
          <w:rFonts w:ascii="Times New Roman" w:hAnsi="Times New Roman" w:cs="Times New Roman"/>
          <w:sz w:val="20"/>
          <w:szCs w:val="20"/>
        </w:rPr>
        <w:t xml:space="preserve">; </w:t>
      </w:r>
      <w:proofErr w:type="spellStart"/>
      <w:r w:rsidR="00916A1B" w:rsidRPr="004650E2">
        <w:rPr>
          <w:rFonts w:ascii="Times New Roman" w:hAnsi="Times New Roman" w:cs="Times New Roman"/>
          <w:sz w:val="20"/>
          <w:szCs w:val="20"/>
        </w:rPr>
        <w:t>Lepak</w:t>
      </w:r>
      <w:proofErr w:type="spellEnd"/>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et al.</w:t>
      </w:r>
      <w:r w:rsidR="00916A1B" w:rsidRPr="004650E2">
        <w:rPr>
          <w:rFonts w:ascii="Times New Roman" w:hAnsi="Times New Roman" w:cs="Times New Roman"/>
          <w:sz w:val="20"/>
          <w:szCs w:val="20"/>
        </w:rPr>
        <w:t xml:space="preserve">, 2006). </w:t>
      </w:r>
      <w:r w:rsidR="00AB4CAA" w:rsidRPr="004650E2">
        <w:rPr>
          <w:rFonts w:ascii="Times New Roman" w:hAnsi="Times New Roman" w:cs="Times New Roman"/>
          <w:sz w:val="20"/>
          <w:szCs w:val="20"/>
        </w:rPr>
        <w:t xml:space="preserve">As </w:t>
      </w:r>
      <w:r w:rsidR="00AB4CAA" w:rsidRPr="004650E2">
        <w:rPr>
          <w:rFonts w:ascii="Times New Roman" w:hAnsi="Times New Roman" w:cs="Times New Roman"/>
          <w:sz w:val="20"/>
          <w:szCs w:val="20"/>
        </w:rPr>
        <w:lastRenderedPageBreak/>
        <w:t>a</w:t>
      </w:r>
      <w:r w:rsidR="00A1400D" w:rsidRPr="004650E2">
        <w:rPr>
          <w:rFonts w:ascii="Times New Roman" w:hAnsi="Times New Roman" w:cs="Times New Roman"/>
          <w:sz w:val="20"/>
          <w:szCs w:val="20"/>
        </w:rPr>
        <w:t>ffective co</w:t>
      </w:r>
      <w:r w:rsidR="00952BEE" w:rsidRPr="004650E2">
        <w:rPr>
          <w:rFonts w:ascii="Times New Roman" w:hAnsi="Times New Roman" w:cs="Times New Roman"/>
          <w:sz w:val="20"/>
          <w:szCs w:val="20"/>
        </w:rPr>
        <w:t xml:space="preserve">mmitment </w:t>
      </w:r>
      <w:r w:rsidR="00947E51" w:rsidRPr="004650E2">
        <w:rPr>
          <w:rFonts w:ascii="Times New Roman" w:hAnsi="Times New Roman" w:cs="Times New Roman"/>
          <w:sz w:val="20"/>
          <w:szCs w:val="20"/>
        </w:rPr>
        <w:t xml:space="preserve">reflects employees’ </w:t>
      </w:r>
      <w:r w:rsidR="00916A1B" w:rsidRPr="004650E2">
        <w:rPr>
          <w:rFonts w:ascii="Times New Roman" w:hAnsi="Times New Roman" w:cs="Times New Roman"/>
          <w:sz w:val="20"/>
          <w:szCs w:val="20"/>
        </w:rPr>
        <w:t xml:space="preserve">emotional attachment to </w:t>
      </w:r>
      <w:r w:rsidR="00947E51" w:rsidRPr="004650E2">
        <w:rPr>
          <w:rFonts w:ascii="Times New Roman" w:hAnsi="Times New Roman" w:cs="Times New Roman"/>
          <w:sz w:val="20"/>
          <w:szCs w:val="20"/>
        </w:rPr>
        <w:t>their organizations</w:t>
      </w:r>
      <w:r w:rsidR="00AB4CAA" w:rsidRPr="004650E2">
        <w:rPr>
          <w:rFonts w:ascii="Times New Roman" w:hAnsi="Times New Roman" w:cs="Times New Roman"/>
          <w:sz w:val="20"/>
          <w:szCs w:val="20"/>
        </w:rPr>
        <w:t xml:space="preserve">, it has often </w:t>
      </w:r>
      <w:r w:rsidR="00422E2C" w:rsidRPr="004650E2">
        <w:rPr>
          <w:rFonts w:ascii="Times New Roman" w:hAnsi="Times New Roman" w:cs="Times New Roman"/>
          <w:sz w:val="20"/>
          <w:szCs w:val="20"/>
        </w:rPr>
        <w:t xml:space="preserve">been </w:t>
      </w:r>
      <w:r w:rsidR="00AB4CAA" w:rsidRPr="004650E2">
        <w:rPr>
          <w:rFonts w:ascii="Times New Roman" w:hAnsi="Times New Roman" w:cs="Times New Roman"/>
          <w:sz w:val="20"/>
          <w:szCs w:val="20"/>
        </w:rPr>
        <w:t>considered as a representative construct of employee motivation that can be affected by HRM systems.</w:t>
      </w:r>
    </w:p>
    <w:p w14:paraId="1795EB61" w14:textId="5F63F97F" w:rsidR="004650E2" w:rsidRPr="001051A9" w:rsidRDefault="004650E2" w:rsidP="001051A9">
      <w:pPr>
        <w:spacing w:after="0" w:line="240" w:lineRule="auto"/>
        <w:rPr>
          <w:rFonts w:ascii="Times New Roman" w:hAnsi="Times New Roman" w:cs="Times New Roman"/>
          <w:b/>
          <w:sz w:val="20"/>
          <w:szCs w:val="20"/>
        </w:rPr>
      </w:pPr>
      <w:r w:rsidRPr="001051A9">
        <w:rPr>
          <w:rFonts w:ascii="Times New Roman" w:hAnsi="Times New Roman" w:cs="Times New Roman"/>
          <w:b/>
          <w:sz w:val="20"/>
          <w:szCs w:val="20"/>
        </w:rPr>
        <w:t>&lt;b&gt;</w:t>
      </w:r>
      <w:r w:rsidR="005849EF" w:rsidRPr="001051A9">
        <w:rPr>
          <w:rFonts w:ascii="Times New Roman" w:hAnsi="Times New Roman" w:cs="Times New Roman"/>
          <w:b/>
          <w:sz w:val="20"/>
          <w:szCs w:val="20"/>
        </w:rPr>
        <w:t>Employee</w:t>
      </w:r>
      <w:r w:rsidR="00692962">
        <w:rPr>
          <w:rFonts w:ascii="Times New Roman" w:hAnsi="Times New Roman" w:cs="Times New Roman"/>
          <w:b/>
          <w:sz w:val="20"/>
          <w:szCs w:val="20"/>
        </w:rPr>
        <w:t>‒</w:t>
      </w:r>
      <w:r w:rsidR="00C20A8F" w:rsidRPr="001051A9">
        <w:rPr>
          <w:rFonts w:ascii="Times New Roman" w:hAnsi="Times New Roman" w:cs="Times New Roman"/>
          <w:b/>
          <w:sz w:val="20"/>
          <w:szCs w:val="20"/>
        </w:rPr>
        <w:t>Organization Relationship</w:t>
      </w:r>
    </w:p>
    <w:p w14:paraId="093A755C" w14:textId="50FCD7C5" w:rsidR="004650E2" w:rsidRDefault="004460EB" w:rsidP="001051A9">
      <w:pPr>
        <w:spacing w:after="0" w:line="240" w:lineRule="auto"/>
        <w:rPr>
          <w:rFonts w:ascii="Times New Roman" w:hAnsi="Times New Roman" w:cs="Times New Roman"/>
          <w:sz w:val="20"/>
          <w:szCs w:val="20"/>
        </w:rPr>
      </w:pPr>
      <w:r w:rsidRPr="004650E2">
        <w:rPr>
          <w:rFonts w:ascii="Times New Roman" w:hAnsi="Times New Roman" w:cs="Times New Roman"/>
          <w:sz w:val="20"/>
          <w:szCs w:val="20"/>
        </w:rPr>
        <w:t xml:space="preserve">Another </w:t>
      </w:r>
      <w:r w:rsidR="00DC6FC3" w:rsidRPr="004650E2">
        <w:rPr>
          <w:rFonts w:ascii="Times New Roman" w:hAnsi="Times New Roman" w:cs="Times New Roman"/>
          <w:sz w:val="20"/>
          <w:szCs w:val="20"/>
        </w:rPr>
        <w:t xml:space="preserve">theoretical framework that can explain the influence of HRM systems on employee outcomes is </w:t>
      </w:r>
      <w:r w:rsidR="00692962">
        <w:rPr>
          <w:rFonts w:ascii="Times New Roman" w:hAnsi="Times New Roman" w:cs="Times New Roman"/>
          <w:sz w:val="20"/>
          <w:szCs w:val="20"/>
        </w:rPr>
        <w:t xml:space="preserve">the </w:t>
      </w:r>
      <w:r w:rsidR="00DC6FC3" w:rsidRPr="004650E2">
        <w:rPr>
          <w:rFonts w:ascii="Times New Roman" w:hAnsi="Times New Roman" w:cs="Times New Roman"/>
          <w:sz w:val="20"/>
          <w:szCs w:val="20"/>
        </w:rPr>
        <w:t>employee</w:t>
      </w:r>
      <w:r w:rsidR="00692962">
        <w:rPr>
          <w:rFonts w:ascii="Times New Roman" w:hAnsi="Times New Roman" w:cs="Times New Roman"/>
          <w:sz w:val="20"/>
          <w:szCs w:val="20"/>
        </w:rPr>
        <w:t>‒</w:t>
      </w:r>
      <w:r w:rsidR="00DC6FC3" w:rsidRPr="004650E2">
        <w:rPr>
          <w:rFonts w:ascii="Times New Roman" w:hAnsi="Times New Roman" w:cs="Times New Roman"/>
          <w:sz w:val="20"/>
          <w:szCs w:val="20"/>
        </w:rPr>
        <w:t>organization relationship (</w:t>
      </w:r>
      <w:proofErr w:type="spellStart"/>
      <w:r w:rsidR="00DC6FC3" w:rsidRPr="004650E2">
        <w:rPr>
          <w:rFonts w:ascii="Times New Roman" w:hAnsi="Times New Roman" w:cs="Times New Roman"/>
          <w:sz w:val="20"/>
          <w:szCs w:val="20"/>
        </w:rPr>
        <w:t>Tsui</w:t>
      </w:r>
      <w:proofErr w:type="spellEnd"/>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et al.</w:t>
      </w:r>
      <w:r w:rsidR="00DC6FC3" w:rsidRPr="004650E2">
        <w:rPr>
          <w:rFonts w:ascii="Times New Roman" w:hAnsi="Times New Roman" w:cs="Times New Roman"/>
          <w:sz w:val="20"/>
          <w:szCs w:val="20"/>
        </w:rPr>
        <w:t xml:space="preserve">, 1995; </w:t>
      </w:r>
      <w:proofErr w:type="spellStart"/>
      <w:r w:rsidR="00DC6FC3" w:rsidRPr="004650E2">
        <w:rPr>
          <w:rFonts w:ascii="Times New Roman" w:hAnsi="Times New Roman" w:cs="Times New Roman"/>
          <w:sz w:val="20"/>
          <w:szCs w:val="20"/>
        </w:rPr>
        <w:t>Tsui</w:t>
      </w:r>
      <w:proofErr w:type="spellEnd"/>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et al.</w:t>
      </w:r>
      <w:r w:rsidR="00DC6FC3" w:rsidRPr="004650E2">
        <w:rPr>
          <w:rFonts w:ascii="Times New Roman" w:hAnsi="Times New Roman" w:cs="Times New Roman"/>
          <w:sz w:val="20"/>
          <w:szCs w:val="20"/>
        </w:rPr>
        <w:t xml:space="preserve">, 1997). </w:t>
      </w:r>
      <w:r w:rsidR="00455C14" w:rsidRPr="004650E2">
        <w:rPr>
          <w:rFonts w:ascii="Times New Roman" w:hAnsi="Times New Roman" w:cs="Times New Roman"/>
          <w:sz w:val="20"/>
          <w:szCs w:val="20"/>
        </w:rPr>
        <w:t xml:space="preserve">This framework suggests that HRM systems reflect organizations’ investments in their employees and </w:t>
      </w:r>
      <w:r w:rsidR="00E655FA" w:rsidRPr="004650E2">
        <w:rPr>
          <w:rFonts w:ascii="Times New Roman" w:hAnsi="Times New Roman" w:cs="Times New Roman"/>
          <w:sz w:val="20"/>
          <w:szCs w:val="20"/>
        </w:rPr>
        <w:t>expectations of their employees and</w:t>
      </w:r>
      <w:r w:rsidR="00171671" w:rsidRPr="004650E2">
        <w:rPr>
          <w:rFonts w:ascii="Times New Roman" w:hAnsi="Times New Roman" w:cs="Times New Roman"/>
          <w:sz w:val="20"/>
          <w:szCs w:val="20"/>
        </w:rPr>
        <w:t>,</w:t>
      </w:r>
      <w:r w:rsidR="00E655FA" w:rsidRPr="004650E2">
        <w:rPr>
          <w:rFonts w:ascii="Times New Roman" w:hAnsi="Times New Roman" w:cs="Times New Roman"/>
          <w:sz w:val="20"/>
          <w:szCs w:val="20"/>
        </w:rPr>
        <w:t xml:space="preserve"> thus</w:t>
      </w:r>
      <w:r w:rsidR="00171671" w:rsidRPr="004650E2">
        <w:rPr>
          <w:rFonts w:ascii="Times New Roman" w:hAnsi="Times New Roman" w:cs="Times New Roman"/>
          <w:sz w:val="20"/>
          <w:szCs w:val="20"/>
        </w:rPr>
        <w:t>,</w:t>
      </w:r>
      <w:r w:rsidR="00E655FA" w:rsidRPr="004650E2">
        <w:rPr>
          <w:rFonts w:ascii="Times New Roman" w:hAnsi="Times New Roman" w:cs="Times New Roman"/>
          <w:sz w:val="20"/>
          <w:szCs w:val="20"/>
        </w:rPr>
        <w:t xml:space="preserve"> can be divided into two categories</w:t>
      </w:r>
      <w:r w:rsidR="00692962">
        <w:rPr>
          <w:rFonts w:ascii="Times New Roman" w:hAnsi="Times New Roman" w:cs="Times New Roman"/>
          <w:sz w:val="20"/>
          <w:szCs w:val="20"/>
        </w:rPr>
        <w:t xml:space="preserve">: </w:t>
      </w:r>
      <w:r w:rsidR="00E655FA" w:rsidRPr="004650E2">
        <w:rPr>
          <w:rFonts w:ascii="Times New Roman" w:hAnsi="Times New Roman" w:cs="Times New Roman"/>
          <w:sz w:val="20"/>
          <w:szCs w:val="20"/>
        </w:rPr>
        <w:t>practices focusing on inducements and investments towards employees (</w:t>
      </w:r>
      <w:r w:rsidR="007041C0">
        <w:rPr>
          <w:rFonts w:ascii="Times New Roman" w:hAnsi="Times New Roman" w:cs="Times New Roman"/>
          <w:sz w:val="20"/>
          <w:szCs w:val="20"/>
        </w:rPr>
        <w:t>for example</w:t>
      </w:r>
      <w:r w:rsidR="00E655FA" w:rsidRPr="004650E2">
        <w:rPr>
          <w:rFonts w:ascii="Times New Roman" w:hAnsi="Times New Roman" w:cs="Times New Roman"/>
          <w:sz w:val="20"/>
          <w:szCs w:val="20"/>
        </w:rPr>
        <w:t>, training, job security, and benefits)</w:t>
      </w:r>
      <w:r w:rsidR="00692962">
        <w:rPr>
          <w:rFonts w:ascii="Times New Roman" w:hAnsi="Times New Roman" w:cs="Times New Roman"/>
          <w:sz w:val="20"/>
          <w:szCs w:val="20"/>
        </w:rPr>
        <w:t>,</w:t>
      </w:r>
      <w:r w:rsidR="00E655FA" w:rsidRPr="004650E2">
        <w:rPr>
          <w:rFonts w:ascii="Times New Roman" w:hAnsi="Times New Roman" w:cs="Times New Roman"/>
          <w:sz w:val="20"/>
          <w:szCs w:val="20"/>
        </w:rPr>
        <w:t xml:space="preserve"> and those focusing on contributions from employees (</w:t>
      </w:r>
      <w:r w:rsidR="007041C0">
        <w:rPr>
          <w:rFonts w:ascii="Times New Roman" w:hAnsi="Times New Roman" w:cs="Times New Roman"/>
          <w:sz w:val="20"/>
          <w:szCs w:val="20"/>
        </w:rPr>
        <w:t>for example</w:t>
      </w:r>
      <w:r w:rsidR="00E655FA" w:rsidRPr="004650E2">
        <w:rPr>
          <w:rFonts w:ascii="Times New Roman" w:hAnsi="Times New Roman" w:cs="Times New Roman"/>
          <w:sz w:val="20"/>
          <w:szCs w:val="20"/>
        </w:rPr>
        <w:t xml:space="preserve">, performance appraisal and performance-based compensation). </w:t>
      </w:r>
      <w:r w:rsidR="001758C4" w:rsidRPr="004650E2">
        <w:rPr>
          <w:rFonts w:ascii="Times New Roman" w:hAnsi="Times New Roman" w:cs="Times New Roman"/>
          <w:sz w:val="20"/>
          <w:szCs w:val="20"/>
        </w:rPr>
        <w:t>Based on these two dimensions, organizations may establish four different types of exchange relationships with employees</w:t>
      </w:r>
      <w:r w:rsidR="00C51214" w:rsidRPr="004650E2">
        <w:rPr>
          <w:rFonts w:ascii="Times New Roman" w:hAnsi="Times New Roman" w:cs="Times New Roman"/>
          <w:sz w:val="20"/>
          <w:szCs w:val="20"/>
        </w:rPr>
        <w:t xml:space="preserve"> </w:t>
      </w:r>
      <w:r w:rsidR="00692962">
        <w:rPr>
          <w:rFonts w:ascii="Times New Roman" w:hAnsi="Times New Roman" w:cs="Times New Roman"/>
          <w:sz w:val="20"/>
          <w:szCs w:val="20"/>
        </w:rPr>
        <w:t xml:space="preserve">‒ </w:t>
      </w:r>
      <w:r w:rsidR="00C51214" w:rsidRPr="004650E2">
        <w:rPr>
          <w:rFonts w:ascii="Times New Roman" w:hAnsi="Times New Roman" w:cs="Times New Roman"/>
          <w:sz w:val="20"/>
          <w:szCs w:val="20"/>
        </w:rPr>
        <w:t>overinvestment, mutual investment, quasi-spot-contract, and underinvestment</w:t>
      </w:r>
      <w:r w:rsidR="00692962">
        <w:rPr>
          <w:rFonts w:ascii="Times New Roman" w:hAnsi="Times New Roman" w:cs="Times New Roman"/>
          <w:sz w:val="20"/>
          <w:szCs w:val="20"/>
        </w:rPr>
        <w:t xml:space="preserve"> (</w:t>
      </w:r>
      <w:proofErr w:type="spellStart"/>
      <w:r w:rsidR="00C51214" w:rsidRPr="004650E2">
        <w:rPr>
          <w:rFonts w:ascii="Times New Roman" w:hAnsi="Times New Roman" w:cs="Times New Roman"/>
          <w:sz w:val="20"/>
          <w:szCs w:val="20"/>
        </w:rPr>
        <w:t>Tsui</w:t>
      </w:r>
      <w:proofErr w:type="spellEnd"/>
      <w:r w:rsidR="00C51214" w:rsidRPr="004650E2">
        <w:rPr>
          <w:rFonts w:ascii="Times New Roman" w:hAnsi="Times New Roman" w:cs="Times New Roman"/>
          <w:sz w:val="20"/>
          <w:szCs w:val="20"/>
        </w:rPr>
        <w:t xml:space="preserve"> et al., 1997)</w:t>
      </w:r>
      <w:r w:rsidR="00692962">
        <w:rPr>
          <w:rFonts w:ascii="Times New Roman" w:hAnsi="Times New Roman" w:cs="Times New Roman"/>
          <w:sz w:val="20"/>
          <w:szCs w:val="20"/>
        </w:rPr>
        <w:t xml:space="preserve"> ‒</w:t>
      </w:r>
      <w:r w:rsidR="003B4635" w:rsidRPr="004650E2">
        <w:rPr>
          <w:rFonts w:ascii="Times New Roman" w:hAnsi="Times New Roman" w:cs="Times New Roman"/>
          <w:sz w:val="20"/>
          <w:szCs w:val="20"/>
        </w:rPr>
        <w:t xml:space="preserve"> which may determine how likely </w:t>
      </w:r>
      <w:r w:rsidR="00692962">
        <w:rPr>
          <w:rFonts w:ascii="Times New Roman" w:hAnsi="Times New Roman" w:cs="Times New Roman"/>
          <w:sz w:val="20"/>
          <w:szCs w:val="20"/>
        </w:rPr>
        <w:t xml:space="preserve">it is that </w:t>
      </w:r>
      <w:r w:rsidR="003B4635" w:rsidRPr="004650E2">
        <w:rPr>
          <w:rFonts w:ascii="Times New Roman" w:hAnsi="Times New Roman" w:cs="Times New Roman"/>
          <w:sz w:val="20"/>
          <w:szCs w:val="20"/>
        </w:rPr>
        <w:t>employees may commit themselves to their organizations.</w:t>
      </w:r>
    </w:p>
    <w:p w14:paraId="3CA0377D" w14:textId="6D73A980" w:rsidR="00C20A8F" w:rsidRPr="001051A9" w:rsidRDefault="004650E2" w:rsidP="001051A9">
      <w:pPr>
        <w:spacing w:after="0" w:line="240" w:lineRule="auto"/>
        <w:rPr>
          <w:rFonts w:ascii="Times New Roman" w:hAnsi="Times New Roman" w:cs="Times New Roman"/>
          <w:b/>
          <w:sz w:val="20"/>
          <w:szCs w:val="20"/>
        </w:rPr>
      </w:pPr>
      <w:r w:rsidRPr="001051A9">
        <w:rPr>
          <w:rFonts w:ascii="Times New Roman" w:hAnsi="Times New Roman" w:cs="Times New Roman"/>
          <w:b/>
          <w:sz w:val="20"/>
          <w:szCs w:val="20"/>
        </w:rPr>
        <w:t>&lt;b&gt;</w:t>
      </w:r>
      <w:r w:rsidR="00C20A8F" w:rsidRPr="001051A9">
        <w:rPr>
          <w:rFonts w:ascii="Times New Roman" w:hAnsi="Times New Roman" w:cs="Times New Roman"/>
          <w:b/>
          <w:sz w:val="20"/>
          <w:szCs w:val="20"/>
        </w:rPr>
        <w:t>Organizational Climate Perspective</w:t>
      </w:r>
    </w:p>
    <w:p w14:paraId="15CAA33A" w14:textId="59D10707" w:rsidR="004650E2" w:rsidRDefault="00E73E2C" w:rsidP="001051A9">
      <w:pPr>
        <w:spacing w:after="0" w:line="240" w:lineRule="auto"/>
        <w:rPr>
          <w:rFonts w:ascii="Times New Roman" w:hAnsi="Times New Roman" w:cs="Times New Roman"/>
          <w:sz w:val="20"/>
          <w:szCs w:val="20"/>
        </w:rPr>
      </w:pPr>
      <w:r w:rsidRPr="004650E2">
        <w:rPr>
          <w:rFonts w:ascii="Times New Roman" w:hAnsi="Times New Roman" w:cs="Times New Roman"/>
          <w:sz w:val="20"/>
          <w:szCs w:val="20"/>
        </w:rPr>
        <w:t xml:space="preserve">Researchers have </w:t>
      </w:r>
      <w:r w:rsidR="00422E2C" w:rsidRPr="004650E2">
        <w:rPr>
          <w:rFonts w:ascii="Times New Roman" w:hAnsi="Times New Roman" w:cs="Times New Roman"/>
          <w:sz w:val="20"/>
          <w:szCs w:val="20"/>
        </w:rPr>
        <w:t xml:space="preserve">also </w:t>
      </w:r>
      <w:r w:rsidR="00916A1B" w:rsidRPr="004650E2">
        <w:rPr>
          <w:rFonts w:ascii="Times New Roman" w:hAnsi="Times New Roman" w:cs="Times New Roman"/>
          <w:sz w:val="20"/>
          <w:szCs w:val="20"/>
        </w:rPr>
        <w:t xml:space="preserve">adopted </w:t>
      </w:r>
      <w:r w:rsidR="00422E2C" w:rsidRPr="004650E2">
        <w:rPr>
          <w:rFonts w:ascii="Times New Roman" w:hAnsi="Times New Roman" w:cs="Times New Roman"/>
          <w:sz w:val="20"/>
          <w:szCs w:val="20"/>
        </w:rPr>
        <w:t xml:space="preserve">an </w:t>
      </w:r>
      <w:r w:rsidRPr="004650E2">
        <w:rPr>
          <w:rFonts w:ascii="Times New Roman" w:hAnsi="Times New Roman" w:cs="Times New Roman"/>
          <w:sz w:val="20"/>
          <w:szCs w:val="20"/>
        </w:rPr>
        <w:t xml:space="preserve">organizational climate perspective to explain the relationship between HRM systems and performance outcomes. </w:t>
      </w:r>
      <w:r w:rsidR="009205F0" w:rsidRPr="004650E2">
        <w:rPr>
          <w:rFonts w:ascii="Times New Roman" w:hAnsi="Times New Roman" w:cs="Times New Roman"/>
          <w:sz w:val="20"/>
          <w:szCs w:val="20"/>
        </w:rPr>
        <w:t xml:space="preserve">This perspective suggests that HRM systems can communicate messages to employees to guide their attitudes and behaviors in </w:t>
      </w:r>
      <w:r w:rsidR="00171671" w:rsidRPr="004650E2">
        <w:rPr>
          <w:rFonts w:ascii="Times New Roman" w:hAnsi="Times New Roman" w:cs="Times New Roman"/>
          <w:sz w:val="20"/>
          <w:szCs w:val="20"/>
        </w:rPr>
        <w:t xml:space="preserve">the </w:t>
      </w:r>
      <w:r w:rsidR="009205F0" w:rsidRPr="004650E2">
        <w:rPr>
          <w:rFonts w:ascii="Times New Roman" w:hAnsi="Times New Roman" w:cs="Times New Roman"/>
          <w:sz w:val="20"/>
          <w:szCs w:val="20"/>
        </w:rPr>
        <w:t xml:space="preserve">workplace (Bowen </w:t>
      </w:r>
      <w:r w:rsidR="002812E4">
        <w:rPr>
          <w:rFonts w:ascii="Times New Roman" w:hAnsi="Times New Roman" w:cs="Times New Roman"/>
          <w:sz w:val="20"/>
          <w:szCs w:val="20"/>
        </w:rPr>
        <w:t>and</w:t>
      </w:r>
      <w:r w:rsidR="009205F0" w:rsidRPr="004650E2">
        <w:rPr>
          <w:rFonts w:ascii="Times New Roman" w:hAnsi="Times New Roman" w:cs="Times New Roman"/>
          <w:sz w:val="20"/>
          <w:szCs w:val="20"/>
        </w:rPr>
        <w:t xml:space="preserve"> </w:t>
      </w:r>
      <w:proofErr w:type="spellStart"/>
      <w:r w:rsidR="009205F0" w:rsidRPr="004650E2">
        <w:rPr>
          <w:rFonts w:ascii="Times New Roman" w:hAnsi="Times New Roman" w:cs="Times New Roman"/>
          <w:sz w:val="20"/>
          <w:szCs w:val="20"/>
        </w:rPr>
        <w:t>Ostroff</w:t>
      </w:r>
      <w:proofErr w:type="spellEnd"/>
      <w:r w:rsidR="009205F0" w:rsidRPr="004650E2">
        <w:rPr>
          <w:rFonts w:ascii="Times New Roman" w:hAnsi="Times New Roman" w:cs="Times New Roman"/>
          <w:sz w:val="20"/>
          <w:szCs w:val="20"/>
        </w:rPr>
        <w:t>, 200</w:t>
      </w:r>
      <w:r w:rsidR="0096352D" w:rsidRPr="004650E2">
        <w:rPr>
          <w:rFonts w:ascii="Times New Roman" w:hAnsi="Times New Roman" w:cs="Times New Roman"/>
          <w:sz w:val="20"/>
          <w:szCs w:val="20"/>
        </w:rPr>
        <w:t>4</w:t>
      </w:r>
      <w:r w:rsidR="009205F0" w:rsidRPr="004650E2">
        <w:rPr>
          <w:rFonts w:ascii="Times New Roman" w:hAnsi="Times New Roman" w:cs="Times New Roman"/>
          <w:sz w:val="20"/>
          <w:szCs w:val="20"/>
        </w:rPr>
        <w:t>). A strong HRM system can</w:t>
      </w:r>
      <w:r w:rsidR="00171671" w:rsidRPr="004650E2">
        <w:rPr>
          <w:rFonts w:ascii="Times New Roman" w:hAnsi="Times New Roman" w:cs="Times New Roman"/>
          <w:sz w:val="20"/>
          <w:szCs w:val="20"/>
        </w:rPr>
        <w:t>,</w:t>
      </w:r>
      <w:r w:rsidR="009205F0" w:rsidRPr="004650E2">
        <w:rPr>
          <w:rFonts w:ascii="Times New Roman" w:hAnsi="Times New Roman" w:cs="Times New Roman"/>
          <w:sz w:val="20"/>
          <w:szCs w:val="20"/>
        </w:rPr>
        <w:t xml:space="preserve"> therefore</w:t>
      </w:r>
      <w:r w:rsidR="00171671" w:rsidRPr="004650E2">
        <w:rPr>
          <w:rFonts w:ascii="Times New Roman" w:hAnsi="Times New Roman" w:cs="Times New Roman"/>
          <w:sz w:val="20"/>
          <w:szCs w:val="20"/>
        </w:rPr>
        <w:t>,</w:t>
      </w:r>
      <w:r w:rsidR="009205F0" w:rsidRPr="004650E2">
        <w:rPr>
          <w:rFonts w:ascii="Times New Roman" w:hAnsi="Times New Roman" w:cs="Times New Roman"/>
          <w:sz w:val="20"/>
          <w:szCs w:val="20"/>
        </w:rPr>
        <w:t xml:space="preserve"> lead to a shared climate among employees about what attitudes and behaviors are expected and rewarded in organizations</w:t>
      </w:r>
      <w:r w:rsidR="00692962">
        <w:rPr>
          <w:rFonts w:ascii="Times New Roman" w:hAnsi="Times New Roman" w:cs="Times New Roman"/>
          <w:sz w:val="20"/>
          <w:szCs w:val="20"/>
        </w:rPr>
        <w:t>;</w:t>
      </w:r>
      <w:r w:rsidR="00916A1B" w:rsidRPr="004650E2">
        <w:rPr>
          <w:rFonts w:ascii="Times New Roman" w:hAnsi="Times New Roman" w:cs="Times New Roman"/>
          <w:sz w:val="20"/>
          <w:szCs w:val="20"/>
        </w:rPr>
        <w:t xml:space="preserve"> </w:t>
      </w:r>
      <w:r w:rsidR="007041C0">
        <w:rPr>
          <w:rFonts w:ascii="Times New Roman" w:hAnsi="Times New Roman" w:cs="Times New Roman"/>
          <w:sz w:val="20"/>
          <w:szCs w:val="20"/>
        </w:rPr>
        <w:t>for example</w:t>
      </w:r>
      <w:r w:rsidR="00916A1B" w:rsidRPr="004650E2">
        <w:rPr>
          <w:rFonts w:ascii="Times New Roman" w:hAnsi="Times New Roman" w:cs="Times New Roman"/>
          <w:sz w:val="20"/>
          <w:szCs w:val="20"/>
        </w:rPr>
        <w:t>, climate for service</w:t>
      </w:r>
      <w:r w:rsidR="00692962">
        <w:rPr>
          <w:rFonts w:ascii="Times New Roman" w:hAnsi="Times New Roman" w:cs="Times New Roman"/>
          <w:sz w:val="20"/>
          <w:szCs w:val="20"/>
        </w:rPr>
        <w:t xml:space="preserve"> (</w:t>
      </w:r>
      <w:r w:rsidR="00916A1B" w:rsidRPr="004650E2">
        <w:rPr>
          <w:rFonts w:ascii="Times New Roman" w:hAnsi="Times New Roman" w:cs="Times New Roman"/>
          <w:sz w:val="20"/>
          <w:szCs w:val="20"/>
        </w:rPr>
        <w:t xml:space="preserve">Chuang </w:t>
      </w:r>
      <w:r w:rsidR="002812E4">
        <w:rPr>
          <w:rFonts w:ascii="Times New Roman" w:hAnsi="Times New Roman" w:cs="Times New Roman"/>
          <w:sz w:val="20"/>
          <w:szCs w:val="20"/>
        </w:rPr>
        <w:t>and</w:t>
      </w:r>
      <w:r w:rsidR="00916A1B" w:rsidRPr="004650E2">
        <w:rPr>
          <w:rFonts w:ascii="Times New Roman" w:hAnsi="Times New Roman" w:cs="Times New Roman"/>
          <w:sz w:val="20"/>
          <w:szCs w:val="20"/>
        </w:rPr>
        <w:t xml:space="preserve"> Liao, 2010; Jiang</w:t>
      </w:r>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et al.</w:t>
      </w:r>
      <w:r w:rsidR="00916A1B" w:rsidRPr="004650E2">
        <w:rPr>
          <w:rFonts w:ascii="Times New Roman" w:hAnsi="Times New Roman" w:cs="Times New Roman"/>
          <w:sz w:val="20"/>
          <w:szCs w:val="20"/>
        </w:rPr>
        <w:t>, 2015</w:t>
      </w:r>
      <w:r w:rsidR="00692962">
        <w:rPr>
          <w:rFonts w:ascii="Times New Roman" w:hAnsi="Times New Roman" w:cs="Times New Roman"/>
          <w:sz w:val="20"/>
          <w:szCs w:val="20"/>
        </w:rPr>
        <w:t>),</w:t>
      </w:r>
      <w:r w:rsidR="00916A1B" w:rsidRPr="004650E2">
        <w:rPr>
          <w:rFonts w:ascii="Times New Roman" w:hAnsi="Times New Roman" w:cs="Times New Roman"/>
          <w:sz w:val="20"/>
          <w:szCs w:val="20"/>
        </w:rPr>
        <w:t xml:space="preserve"> climate for safety</w:t>
      </w:r>
      <w:r w:rsidR="00692962">
        <w:rPr>
          <w:rFonts w:ascii="Times New Roman" w:hAnsi="Times New Roman" w:cs="Times New Roman"/>
          <w:sz w:val="20"/>
          <w:szCs w:val="20"/>
        </w:rPr>
        <w:t xml:space="preserve"> (</w:t>
      </w:r>
      <w:proofErr w:type="spellStart"/>
      <w:r w:rsidR="00916A1B" w:rsidRPr="004650E2">
        <w:rPr>
          <w:rFonts w:ascii="Times New Roman" w:hAnsi="Times New Roman" w:cs="Times New Roman"/>
          <w:sz w:val="20"/>
          <w:szCs w:val="20"/>
        </w:rPr>
        <w:t>Zacharatos</w:t>
      </w:r>
      <w:proofErr w:type="spellEnd"/>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et al.</w:t>
      </w:r>
      <w:r w:rsidR="00916A1B" w:rsidRPr="004650E2">
        <w:rPr>
          <w:rFonts w:ascii="Times New Roman" w:hAnsi="Times New Roman" w:cs="Times New Roman"/>
          <w:sz w:val="20"/>
          <w:szCs w:val="20"/>
        </w:rPr>
        <w:t>, 2005</w:t>
      </w:r>
      <w:r w:rsidR="00692962">
        <w:rPr>
          <w:rFonts w:ascii="Times New Roman" w:hAnsi="Times New Roman" w:cs="Times New Roman"/>
          <w:sz w:val="20"/>
          <w:szCs w:val="20"/>
        </w:rPr>
        <w:t xml:space="preserve">), </w:t>
      </w:r>
      <w:r w:rsidR="00916A1B" w:rsidRPr="004650E2">
        <w:rPr>
          <w:rFonts w:ascii="Times New Roman" w:hAnsi="Times New Roman" w:cs="Times New Roman"/>
          <w:sz w:val="20"/>
          <w:szCs w:val="20"/>
        </w:rPr>
        <w:t>justice climate</w:t>
      </w:r>
      <w:r w:rsidR="00692962">
        <w:rPr>
          <w:rFonts w:ascii="Times New Roman" w:hAnsi="Times New Roman" w:cs="Times New Roman"/>
          <w:sz w:val="20"/>
          <w:szCs w:val="20"/>
        </w:rPr>
        <w:t xml:space="preserve"> (</w:t>
      </w:r>
      <w:r w:rsidR="00916A1B" w:rsidRPr="004650E2">
        <w:rPr>
          <w:rFonts w:ascii="Times New Roman" w:hAnsi="Times New Roman" w:cs="Times New Roman"/>
          <w:sz w:val="20"/>
          <w:szCs w:val="20"/>
        </w:rPr>
        <w:t>Walumbwa</w:t>
      </w:r>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et al.</w:t>
      </w:r>
      <w:r w:rsidR="00916A1B" w:rsidRPr="004650E2">
        <w:rPr>
          <w:rFonts w:ascii="Times New Roman" w:hAnsi="Times New Roman" w:cs="Times New Roman"/>
          <w:sz w:val="20"/>
          <w:szCs w:val="20"/>
        </w:rPr>
        <w:t>, 2010</w:t>
      </w:r>
      <w:r w:rsidR="00692962">
        <w:rPr>
          <w:rFonts w:ascii="Times New Roman" w:hAnsi="Times New Roman" w:cs="Times New Roman"/>
          <w:sz w:val="20"/>
          <w:szCs w:val="20"/>
        </w:rPr>
        <w:t xml:space="preserve">), </w:t>
      </w:r>
      <w:r w:rsidR="00916A1B" w:rsidRPr="004650E2">
        <w:rPr>
          <w:rFonts w:ascii="Times New Roman" w:hAnsi="Times New Roman" w:cs="Times New Roman"/>
          <w:sz w:val="20"/>
          <w:szCs w:val="20"/>
        </w:rPr>
        <w:t>and concern for employees climate</w:t>
      </w:r>
      <w:r w:rsidR="00692962">
        <w:rPr>
          <w:rFonts w:ascii="Times New Roman" w:hAnsi="Times New Roman" w:cs="Times New Roman"/>
          <w:sz w:val="20"/>
          <w:szCs w:val="20"/>
        </w:rPr>
        <w:t xml:space="preserve"> (</w:t>
      </w:r>
      <w:r w:rsidR="00916A1B" w:rsidRPr="004650E2">
        <w:rPr>
          <w:rFonts w:ascii="Times New Roman" w:hAnsi="Times New Roman" w:cs="Times New Roman"/>
          <w:sz w:val="20"/>
          <w:szCs w:val="20"/>
        </w:rPr>
        <w:t>Takeuchi</w:t>
      </w:r>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et al.</w:t>
      </w:r>
      <w:r w:rsidR="00916A1B" w:rsidRPr="004650E2">
        <w:rPr>
          <w:rFonts w:ascii="Times New Roman" w:hAnsi="Times New Roman" w:cs="Times New Roman"/>
          <w:sz w:val="20"/>
          <w:szCs w:val="20"/>
        </w:rPr>
        <w:t>, 2009)</w:t>
      </w:r>
      <w:r w:rsidR="009205F0" w:rsidRPr="004650E2">
        <w:rPr>
          <w:rFonts w:ascii="Times New Roman" w:hAnsi="Times New Roman" w:cs="Times New Roman"/>
          <w:sz w:val="20"/>
          <w:szCs w:val="20"/>
        </w:rPr>
        <w:t xml:space="preserve">. </w:t>
      </w:r>
      <w:r w:rsidR="009A6649" w:rsidRPr="004650E2">
        <w:rPr>
          <w:rFonts w:ascii="Times New Roman" w:hAnsi="Times New Roman" w:cs="Times New Roman"/>
          <w:sz w:val="20"/>
          <w:szCs w:val="20"/>
        </w:rPr>
        <w:t xml:space="preserve">These climates can further affect employees’ </w:t>
      </w:r>
      <w:r w:rsidR="00916A1B" w:rsidRPr="004650E2">
        <w:rPr>
          <w:rFonts w:ascii="Times New Roman" w:hAnsi="Times New Roman" w:cs="Times New Roman"/>
          <w:sz w:val="20"/>
          <w:szCs w:val="20"/>
        </w:rPr>
        <w:t xml:space="preserve">work </w:t>
      </w:r>
      <w:r w:rsidR="009A6649" w:rsidRPr="004650E2">
        <w:rPr>
          <w:rFonts w:ascii="Times New Roman" w:hAnsi="Times New Roman" w:cs="Times New Roman"/>
          <w:sz w:val="20"/>
          <w:szCs w:val="20"/>
        </w:rPr>
        <w:t>attitudes and behaviors.</w:t>
      </w:r>
    </w:p>
    <w:p w14:paraId="0EC0B3B2" w14:textId="22B50697" w:rsidR="0082296C" w:rsidRPr="001051A9" w:rsidRDefault="004650E2" w:rsidP="001051A9">
      <w:pPr>
        <w:spacing w:after="0" w:line="240" w:lineRule="auto"/>
        <w:rPr>
          <w:rFonts w:ascii="Times New Roman" w:hAnsi="Times New Roman" w:cs="Times New Roman"/>
          <w:b/>
          <w:sz w:val="20"/>
          <w:szCs w:val="20"/>
        </w:rPr>
      </w:pPr>
      <w:r w:rsidRPr="001051A9">
        <w:rPr>
          <w:rFonts w:ascii="Times New Roman" w:hAnsi="Times New Roman" w:cs="Times New Roman"/>
          <w:b/>
          <w:sz w:val="20"/>
          <w:szCs w:val="20"/>
        </w:rPr>
        <w:t>&lt;b&gt;</w:t>
      </w:r>
      <w:r w:rsidR="0082296C" w:rsidRPr="001051A9">
        <w:rPr>
          <w:rFonts w:ascii="Times New Roman" w:hAnsi="Times New Roman" w:cs="Times New Roman"/>
          <w:b/>
          <w:sz w:val="20"/>
          <w:szCs w:val="20"/>
        </w:rPr>
        <w:t xml:space="preserve">Social </w:t>
      </w:r>
      <w:r w:rsidR="005F350D" w:rsidRPr="001051A9">
        <w:rPr>
          <w:rFonts w:ascii="Times New Roman" w:hAnsi="Times New Roman" w:cs="Times New Roman"/>
          <w:b/>
          <w:sz w:val="20"/>
          <w:szCs w:val="20"/>
        </w:rPr>
        <w:t>Exchange Theory</w:t>
      </w:r>
    </w:p>
    <w:p w14:paraId="7538389C" w14:textId="5214F732" w:rsidR="004650E2" w:rsidRDefault="008914DE" w:rsidP="001051A9">
      <w:pPr>
        <w:spacing w:after="0" w:line="240" w:lineRule="auto"/>
        <w:rPr>
          <w:rFonts w:ascii="Times New Roman" w:hAnsi="Times New Roman" w:cs="Times New Roman"/>
          <w:sz w:val="20"/>
          <w:szCs w:val="20"/>
        </w:rPr>
      </w:pPr>
      <w:r w:rsidRPr="004650E2">
        <w:rPr>
          <w:rFonts w:ascii="Times New Roman" w:hAnsi="Times New Roman" w:cs="Times New Roman"/>
          <w:sz w:val="20"/>
          <w:szCs w:val="20"/>
        </w:rPr>
        <w:t>In addition to</w:t>
      </w:r>
      <w:r w:rsidR="00A102CE" w:rsidRPr="004650E2">
        <w:rPr>
          <w:rFonts w:ascii="Times New Roman" w:hAnsi="Times New Roman" w:cs="Times New Roman"/>
          <w:sz w:val="20"/>
          <w:szCs w:val="20"/>
        </w:rPr>
        <w:t xml:space="preserve"> the </w:t>
      </w:r>
      <w:r w:rsidR="000A63DB" w:rsidRPr="004650E2">
        <w:rPr>
          <w:rFonts w:ascii="Times New Roman" w:hAnsi="Times New Roman" w:cs="Times New Roman"/>
          <w:sz w:val="20"/>
          <w:szCs w:val="20"/>
        </w:rPr>
        <w:t xml:space="preserve">theoretical perspectives that explain </w:t>
      </w:r>
      <w:r w:rsidR="00916A1B" w:rsidRPr="004650E2">
        <w:rPr>
          <w:rFonts w:ascii="Times New Roman" w:hAnsi="Times New Roman" w:cs="Times New Roman"/>
          <w:sz w:val="20"/>
          <w:szCs w:val="20"/>
        </w:rPr>
        <w:t xml:space="preserve">the general influence of </w:t>
      </w:r>
      <w:r w:rsidR="000A63DB" w:rsidRPr="004650E2">
        <w:rPr>
          <w:rFonts w:ascii="Times New Roman" w:hAnsi="Times New Roman" w:cs="Times New Roman"/>
          <w:sz w:val="20"/>
          <w:szCs w:val="20"/>
        </w:rPr>
        <w:t xml:space="preserve">HRM systems </w:t>
      </w:r>
      <w:r w:rsidR="00916A1B" w:rsidRPr="004650E2">
        <w:rPr>
          <w:rFonts w:ascii="Times New Roman" w:hAnsi="Times New Roman" w:cs="Times New Roman"/>
          <w:sz w:val="20"/>
          <w:szCs w:val="20"/>
        </w:rPr>
        <w:t>on</w:t>
      </w:r>
      <w:r w:rsidR="000A63DB" w:rsidRPr="004650E2">
        <w:rPr>
          <w:rFonts w:ascii="Times New Roman" w:hAnsi="Times New Roman" w:cs="Times New Roman"/>
          <w:sz w:val="20"/>
          <w:szCs w:val="20"/>
        </w:rPr>
        <w:t xml:space="preserve"> employee outcomes, </w:t>
      </w:r>
      <w:r w:rsidRPr="004650E2">
        <w:rPr>
          <w:rFonts w:ascii="Times New Roman" w:hAnsi="Times New Roman" w:cs="Times New Roman"/>
          <w:sz w:val="20"/>
          <w:szCs w:val="20"/>
        </w:rPr>
        <w:t xml:space="preserve">two other theoretical perspectives have been used to specifically explain </w:t>
      </w:r>
      <w:r w:rsidR="000A63DB" w:rsidRPr="004650E2">
        <w:rPr>
          <w:rFonts w:ascii="Times New Roman" w:hAnsi="Times New Roman" w:cs="Times New Roman"/>
          <w:sz w:val="20"/>
          <w:szCs w:val="20"/>
        </w:rPr>
        <w:t xml:space="preserve">why </w:t>
      </w:r>
      <w:r w:rsidR="00F22128" w:rsidRPr="004650E2">
        <w:rPr>
          <w:rFonts w:ascii="Times New Roman" w:hAnsi="Times New Roman" w:cs="Times New Roman"/>
          <w:sz w:val="20"/>
          <w:szCs w:val="20"/>
        </w:rPr>
        <w:t>HRM systems have an impact on organizational commitment</w:t>
      </w:r>
      <w:r w:rsidR="00692962">
        <w:rPr>
          <w:rFonts w:ascii="Times New Roman" w:hAnsi="Times New Roman" w:cs="Times New Roman"/>
          <w:sz w:val="20"/>
          <w:szCs w:val="20"/>
        </w:rPr>
        <w:t xml:space="preserve">: </w:t>
      </w:r>
      <w:r w:rsidR="009A3755" w:rsidRPr="004650E2">
        <w:rPr>
          <w:rFonts w:ascii="Times New Roman" w:hAnsi="Times New Roman" w:cs="Times New Roman"/>
          <w:sz w:val="20"/>
          <w:szCs w:val="20"/>
        </w:rPr>
        <w:t>social exchange theory and self-determination theory</w:t>
      </w:r>
      <w:r w:rsidR="00F22128" w:rsidRPr="004650E2">
        <w:rPr>
          <w:rFonts w:ascii="Times New Roman" w:hAnsi="Times New Roman" w:cs="Times New Roman"/>
          <w:sz w:val="20"/>
          <w:szCs w:val="20"/>
        </w:rPr>
        <w:t xml:space="preserve">. </w:t>
      </w:r>
      <w:r w:rsidRPr="004650E2">
        <w:rPr>
          <w:rFonts w:ascii="Times New Roman" w:hAnsi="Times New Roman" w:cs="Times New Roman"/>
          <w:sz w:val="20"/>
          <w:szCs w:val="20"/>
        </w:rPr>
        <w:t>Social exchange theory</w:t>
      </w:r>
      <w:r w:rsidR="00B3713E" w:rsidRPr="004650E2">
        <w:rPr>
          <w:rFonts w:ascii="Times New Roman" w:hAnsi="Times New Roman" w:cs="Times New Roman"/>
          <w:sz w:val="20"/>
          <w:szCs w:val="20"/>
        </w:rPr>
        <w:t xml:space="preserve"> is based on </w:t>
      </w:r>
      <w:proofErr w:type="spellStart"/>
      <w:r w:rsidR="00B3713E" w:rsidRPr="004650E2">
        <w:rPr>
          <w:rFonts w:ascii="Times New Roman" w:hAnsi="Times New Roman" w:cs="Times New Roman"/>
          <w:sz w:val="20"/>
          <w:szCs w:val="20"/>
        </w:rPr>
        <w:t>Gouldner’s</w:t>
      </w:r>
      <w:proofErr w:type="spellEnd"/>
      <w:r w:rsidR="00B3713E" w:rsidRPr="004650E2">
        <w:rPr>
          <w:rFonts w:ascii="Times New Roman" w:hAnsi="Times New Roman" w:cs="Times New Roman"/>
          <w:sz w:val="20"/>
          <w:szCs w:val="20"/>
        </w:rPr>
        <w:t xml:space="preserve"> (1960) norm of reciprocity and </w:t>
      </w:r>
      <w:proofErr w:type="spellStart"/>
      <w:r w:rsidR="00B3713E" w:rsidRPr="004650E2">
        <w:rPr>
          <w:rFonts w:ascii="Times New Roman" w:hAnsi="Times New Roman" w:cs="Times New Roman"/>
          <w:sz w:val="20"/>
          <w:szCs w:val="20"/>
        </w:rPr>
        <w:t>Blau’s</w:t>
      </w:r>
      <w:proofErr w:type="spellEnd"/>
      <w:r w:rsidR="00B3713E" w:rsidRPr="004650E2">
        <w:rPr>
          <w:rFonts w:ascii="Times New Roman" w:hAnsi="Times New Roman" w:cs="Times New Roman"/>
          <w:sz w:val="20"/>
          <w:szCs w:val="20"/>
        </w:rPr>
        <w:t xml:space="preserve"> (1964) work on social exchange relationship</w:t>
      </w:r>
      <w:r w:rsidR="00171671" w:rsidRPr="004650E2">
        <w:rPr>
          <w:rFonts w:ascii="Times New Roman" w:hAnsi="Times New Roman" w:cs="Times New Roman"/>
          <w:sz w:val="20"/>
          <w:szCs w:val="20"/>
        </w:rPr>
        <w:t>s</w:t>
      </w:r>
      <w:r w:rsidR="00692962">
        <w:rPr>
          <w:rFonts w:ascii="Times New Roman" w:hAnsi="Times New Roman" w:cs="Times New Roman"/>
          <w:sz w:val="20"/>
          <w:szCs w:val="20"/>
        </w:rPr>
        <w:t>,</w:t>
      </w:r>
      <w:r w:rsidR="00B3713E" w:rsidRPr="004650E2">
        <w:rPr>
          <w:rFonts w:ascii="Times New Roman" w:hAnsi="Times New Roman" w:cs="Times New Roman"/>
          <w:sz w:val="20"/>
          <w:szCs w:val="20"/>
        </w:rPr>
        <w:t xml:space="preserve"> and suggests that individuals who receive benefit</w:t>
      </w:r>
      <w:r w:rsidR="00171671" w:rsidRPr="004650E2">
        <w:rPr>
          <w:rFonts w:ascii="Times New Roman" w:hAnsi="Times New Roman" w:cs="Times New Roman"/>
          <w:sz w:val="20"/>
          <w:szCs w:val="20"/>
        </w:rPr>
        <w:t>s</w:t>
      </w:r>
      <w:r w:rsidR="00B3713E" w:rsidRPr="004650E2">
        <w:rPr>
          <w:rFonts w:ascii="Times New Roman" w:hAnsi="Times New Roman" w:cs="Times New Roman"/>
          <w:sz w:val="20"/>
          <w:szCs w:val="20"/>
        </w:rPr>
        <w:t xml:space="preserve"> </w:t>
      </w:r>
      <w:r w:rsidR="00FD6BF7" w:rsidRPr="004650E2">
        <w:rPr>
          <w:rFonts w:ascii="Times New Roman" w:hAnsi="Times New Roman" w:cs="Times New Roman"/>
          <w:sz w:val="20"/>
          <w:szCs w:val="20"/>
        </w:rPr>
        <w:t xml:space="preserve">from </w:t>
      </w:r>
      <w:r w:rsidR="00B3713E" w:rsidRPr="004650E2">
        <w:rPr>
          <w:rFonts w:ascii="Times New Roman" w:hAnsi="Times New Roman" w:cs="Times New Roman"/>
          <w:sz w:val="20"/>
          <w:szCs w:val="20"/>
        </w:rPr>
        <w:t xml:space="preserve">one party </w:t>
      </w:r>
      <w:r w:rsidR="00FD6BF7" w:rsidRPr="004650E2">
        <w:rPr>
          <w:rFonts w:ascii="Times New Roman" w:hAnsi="Times New Roman" w:cs="Times New Roman"/>
          <w:sz w:val="20"/>
          <w:szCs w:val="20"/>
        </w:rPr>
        <w:t xml:space="preserve">tend to respond in kind. </w:t>
      </w:r>
      <w:r w:rsidR="00E94818" w:rsidRPr="004650E2">
        <w:rPr>
          <w:rFonts w:ascii="Times New Roman" w:hAnsi="Times New Roman" w:cs="Times New Roman"/>
          <w:sz w:val="20"/>
          <w:szCs w:val="20"/>
        </w:rPr>
        <w:t xml:space="preserve">Applying this logic to </w:t>
      </w:r>
      <w:r w:rsidR="00FF65E6" w:rsidRPr="004650E2">
        <w:rPr>
          <w:rFonts w:ascii="Times New Roman" w:hAnsi="Times New Roman" w:cs="Times New Roman"/>
          <w:sz w:val="20"/>
          <w:szCs w:val="20"/>
        </w:rPr>
        <w:t xml:space="preserve">strategic HRM research, </w:t>
      </w:r>
      <w:r w:rsidR="003F04EB" w:rsidRPr="004650E2">
        <w:rPr>
          <w:rFonts w:ascii="Times New Roman" w:hAnsi="Times New Roman" w:cs="Times New Roman"/>
          <w:sz w:val="20"/>
          <w:szCs w:val="20"/>
        </w:rPr>
        <w:t xml:space="preserve">HRM systems intended to enhance employees’ benefits can be considered as </w:t>
      </w:r>
      <w:r w:rsidR="00422E2C" w:rsidRPr="004650E2">
        <w:rPr>
          <w:rFonts w:ascii="Times New Roman" w:hAnsi="Times New Roman" w:cs="Times New Roman"/>
          <w:sz w:val="20"/>
          <w:szCs w:val="20"/>
        </w:rPr>
        <w:t xml:space="preserve">the </w:t>
      </w:r>
      <w:r w:rsidR="003F04EB" w:rsidRPr="004650E2">
        <w:rPr>
          <w:rFonts w:ascii="Times New Roman" w:hAnsi="Times New Roman" w:cs="Times New Roman"/>
          <w:sz w:val="20"/>
          <w:szCs w:val="20"/>
        </w:rPr>
        <w:t>organizations’ investment in employees; in order to maintain the exchange relationship</w:t>
      </w:r>
      <w:r w:rsidR="00171671" w:rsidRPr="004650E2">
        <w:rPr>
          <w:rFonts w:ascii="Times New Roman" w:hAnsi="Times New Roman" w:cs="Times New Roman"/>
          <w:sz w:val="20"/>
          <w:szCs w:val="20"/>
        </w:rPr>
        <w:t>,</w:t>
      </w:r>
      <w:r w:rsidR="003F04EB" w:rsidRPr="004650E2">
        <w:rPr>
          <w:rFonts w:ascii="Times New Roman" w:hAnsi="Times New Roman" w:cs="Times New Roman"/>
          <w:sz w:val="20"/>
          <w:szCs w:val="20"/>
        </w:rPr>
        <w:t xml:space="preserve"> employees may reciprocate by holding positive a</w:t>
      </w:r>
      <w:r w:rsidR="002A379E" w:rsidRPr="004650E2">
        <w:rPr>
          <w:rFonts w:ascii="Times New Roman" w:hAnsi="Times New Roman" w:cs="Times New Roman"/>
          <w:sz w:val="20"/>
          <w:szCs w:val="20"/>
        </w:rPr>
        <w:t>ttitudes towards organizations such as affective commitment</w:t>
      </w:r>
      <w:r w:rsidR="00436B55" w:rsidRPr="004650E2">
        <w:rPr>
          <w:rFonts w:ascii="Times New Roman" w:hAnsi="Times New Roman" w:cs="Times New Roman"/>
          <w:sz w:val="20"/>
          <w:szCs w:val="20"/>
        </w:rPr>
        <w:t xml:space="preserve"> (</w:t>
      </w:r>
      <w:proofErr w:type="spellStart"/>
      <w:r w:rsidR="00436B55" w:rsidRPr="004650E2">
        <w:rPr>
          <w:rFonts w:ascii="Times New Roman" w:hAnsi="Times New Roman" w:cs="Times New Roman"/>
          <w:sz w:val="20"/>
          <w:szCs w:val="20"/>
        </w:rPr>
        <w:t>Messersmith</w:t>
      </w:r>
      <w:proofErr w:type="spellEnd"/>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et al.</w:t>
      </w:r>
      <w:r w:rsidR="00436B55" w:rsidRPr="004650E2">
        <w:rPr>
          <w:rFonts w:ascii="Times New Roman" w:hAnsi="Times New Roman" w:cs="Times New Roman"/>
          <w:sz w:val="20"/>
          <w:szCs w:val="20"/>
        </w:rPr>
        <w:t>, 2011)</w:t>
      </w:r>
      <w:r w:rsidR="002A379E" w:rsidRPr="004650E2">
        <w:rPr>
          <w:rFonts w:ascii="Times New Roman" w:hAnsi="Times New Roman" w:cs="Times New Roman"/>
          <w:sz w:val="20"/>
          <w:szCs w:val="20"/>
        </w:rPr>
        <w:t>.</w:t>
      </w:r>
    </w:p>
    <w:p w14:paraId="385E32E1" w14:textId="19E4AFC8" w:rsidR="008914DE" w:rsidRPr="001051A9" w:rsidRDefault="004650E2" w:rsidP="001051A9">
      <w:pPr>
        <w:spacing w:after="0" w:line="240" w:lineRule="auto"/>
        <w:rPr>
          <w:rFonts w:ascii="Times New Roman" w:hAnsi="Times New Roman" w:cs="Times New Roman"/>
          <w:b/>
          <w:sz w:val="20"/>
          <w:szCs w:val="20"/>
        </w:rPr>
      </w:pPr>
      <w:r w:rsidRPr="001051A9">
        <w:rPr>
          <w:rFonts w:ascii="Times New Roman" w:hAnsi="Times New Roman" w:cs="Times New Roman"/>
          <w:b/>
          <w:sz w:val="20"/>
          <w:szCs w:val="20"/>
        </w:rPr>
        <w:t>&lt;b&gt;</w:t>
      </w:r>
      <w:r w:rsidR="008914DE" w:rsidRPr="001051A9">
        <w:rPr>
          <w:rFonts w:ascii="Times New Roman" w:hAnsi="Times New Roman" w:cs="Times New Roman"/>
          <w:b/>
          <w:sz w:val="20"/>
          <w:szCs w:val="20"/>
        </w:rPr>
        <w:t>Self-Determination Theory</w:t>
      </w:r>
    </w:p>
    <w:p w14:paraId="300A3C28" w14:textId="69F92887" w:rsidR="004650E2" w:rsidRDefault="008A4D40" w:rsidP="001051A9">
      <w:pPr>
        <w:spacing w:after="0" w:line="240" w:lineRule="auto"/>
        <w:rPr>
          <w:rFonts w:ascii="Times New Roman" w:hAnsi="Times New Roman" w:cs="Times New Roman"/>
          <w:sz w:val="20"/>
          <w:szCs w:val="20"/>
        </w:rPr>
      </w:pPr>
      <w:r w:rsidRPr="004650E2">
        <w:rPr>
          <w:rFonts w:ascii="Times New Roman" w:hAnsi="Times New Roman" w:cs="Times New Roman"/>
          <w:sz w:val="20"/>
          <w:szCs w:val="20"/>
        </w:rPr>
        <w:t xml:space="preserve">Self-determination theory </w:t>
      </w:r>
      <w:r w:rsidR="002B4DA9" w:rsidRPr="004650E2">
        <w:rPr>
          <w:rFonts w:ascii="Times New Roman" w:hAnsi="Times New Roman" w:cs="Times New Roman"/>
          <w:sz w:val="20"/>
          <w:szCs w:val="20"/>
        </w:rPr>
        <w:t>focuses on three psychological needs of individuals</w:t>
      </w:r>
      <w:r w:rsidR="00692962">
        <w:rPr>
          <w:rFonts w:ascii="Times New Roman" w:hAnsi="Times New Roman" w:cs="Times New Roman"/>
          <w:sz w:val="20"/>
          <w:szCs w:val="20"/>
        </w:rPr>
        <w:t xml:space="preserve">: </w:t>
      </w:r>
      <w:r w:rsidR="002B4DA9" w:rsidRPr="004650E2">
        <w:rPr>
          <w:rFonts w:ascii="Times New Roman" w:hAnsi="Times New Roman" w:cs="Times New Roman"/>
          <w:sz w:val="20"/>
          <w:szCs w:val="20"/>
        </w:rPr>
        <w:t>the need</w:t>
      </w:r>
      <w:r w:rsidR="00436B55" w:rsidRPr="004650E2">
        <w:rPr>
          <w:rFonts w:ascii="Times New Roman" w:hAnsi="Times New Roman" w:cs="Times New Roman"/>
          <w:sz w:val="20"/>
          <w:szCs w:val="20"/>
        </w:rPr>
        <w:t>s</w:t>
      </w:r>
      <w:r w:rsidR="002B4DA9" w:rsidRPr="004650E2">
        <w:rPr>
          <w:rFonts w:ascii="Times New Roman" w:hAnsi="Times New Roman" w:cs="Times New Roman"/>
          <w:sz w:val="20"/>
          <w:szCs w:val="20"/>
        </w:rPr>
        <w:t xml:space="preserve"> for autonomy, competence, and relatedness </w:t>
      </w:r>
      <w:r w:rsidR="00922ADC" w:rsidRPr="004650E2">
        <w:rPr>
          <w:rFonts w:ascii="Times New Roman" w:hAnsi="Times New Roman" w:cs="Times New Roman"/>
          <w:sz w:val="20"/>
          <w:szCs w:val="20"/>
        </w:rPr>
        <w:t xml:space="preserve">(Deci </w:t>
      </w:r>
      <w:r w:rsidR="002812E4">
        <w:rPr>
          <w:rFonts w:ascii="Times New Roman" w:hAnsi="Times New Roman" w:cs="Times New Roman"/>
          <w:sz w:val="20"/>
          <w:szCs w:val="20"/>
        </w:rPr>
        <w:t>and</w:t>
      </w:r>
      <w:r w:rsidR="00922ADC" w:rsidRPr="004650E2">
        <w:rPr>
          <w:rFonts w:ascii="Times New Roman" w:hAnsi="Times New Roman" w:cs="Times New Roman"/>
          <w:sz w:val="20"/>
          <w:szCs w:val="20"/>
        </w:rPr>
        <w:t xml:space="preserve"> Ryan, 1985). </w:t>
      </w:r>
      <w:r w:rsidR="007D6B47" w:rsidRPr="004650E2">
        <w:rPr>
          <w:rFonts w:ascii="Times New Roman" w:hAnsi="Times New Roman" w:cs="Times New Roman"/>
          <w:sz w:val="20"/>
          <w:szCs w:val="20"/>
        </w:rPr>
        <w:t xml:space="preserve">The factors that can satisfy the three needs can provide intrinsic motivation to employees and lead them to have positive attitudes toward work and organizations. </w:t>
      </w:r>
      <w:r w:rsidR="00A01A18" w:rsidRPr="004650E2">
        <w:rPr>
          <w:rFonts w:ascii="Times New Roman" w:hAnsi="Times New Roman" w:cs="Times New Roman"/>
          <w:sz w:val="20"/>
          <w:szCs w:val="20"/>
        </w:rPr>
        <w:t xml:space="preserve">More specifically, researchers have suggested that satisfaction of the three psychological needs is related to the psychological processes that drive affective commitment (Meyer </w:t>
      </w:r>
      <w:r w:rsidR="002812E4">
        <w:rPr>
          <w:rFonts w:ascii="Times New Roman" w:hAnsi="Times New Roman" w:cs="Times New Roman"/>
          <w:sz w:val="20"/>
          <w:szCs w:val="20"/>
        </w:rPr>
        <w:t>and</w:t>
      </w:r>
      <w:r w:rsidR="00A01A18" w:rsidRPr="004650E2">
        <w:rPr>
          <w:rFonts w:ascii="Times New Roman" w:hAnsi="Times New Roman" w:cs="Times New Roman"/>
          <w:sz w:val="20"/>
          <w:szCs w:val="20"/>
        </w:rPr>
        <w:t xml:space="preserve"> Allen, 1997; Meyer </w:t>
      </w:r>
      <w:r w:rsidR="002812E4">
        <w:rPr>
          <w:rFonts w:ascii="Times New Roman" w:hAnsi="Times New Roman" w:cs="Times New Roman"/>
          <w:sz w:val="20"/>
          <w:szCs w:val="20"/>
        </w:rPr>
        <w:t>and</w:t>
      </w:r>
      <w:r w:rsidR="00A01A18" w:rsidRPr="004650E2">
        <w:rPr>
          <w:rFonts w:ascii="Times New Roman" w:hAnsi="Times New Roman" w:cs="Times New Roman"/>
          <w:sz w:val="20"/>
          <w:szCs w:val="20"/>
        </w:rPr>
        <w:t xml:space="preserve"> </w:t>
      </w:r>
      <w:proofErr w:type="spellStart"/>
      <w:r w:rsidR="00A01A18" w:rsidRPr="004650E2">
        <w:rPr>
          <w:rFonts w:ascii="Times New Roman" w:hAnsi="Times New Roman" w:cs="Times New Roman"/>
          <w:sz w:val="20"/>
          <w:szCs w:val="20"/>
        </w:rPr>
        <w:t>Herscovitch</w:t>
      </w:r>
      <w:proofErr w:type="spellEnd"/>
      <w:r w:rsidR="00A01A18" w:rsidRPr="004650E2">
        <w:rPr>
          <w:rFonts w:ascii="Times New Roman" w:hAnsi="Times New Roman" w:cs="Times New Roman"/>
          <w:sz w:val="20"/>
          <w:szCs w:val="20"/>
        </w:rPr>
        <w:t>, 2001)</w:t>
      </w:r>
      <w:r w:rsidR="00436B55" w:rsidRPr="004650E2">
        <w:rPr>
          <w:rFonts w:ascii="Times New Roman" w:hAnsi="Times New Roman" w:cs="Times New Roman"/>
          <w:sz w:val="20"/>
          <w:szCs w:val="20"/>
        </w:rPr>
        <w:t>. For example,</w:t>
      </w:r>
      <w:r w:rsidR="00A01A18" w:rsidRPr="004650E2">
        <w:rPr>
          <w:rFonts w:ascii="Times New Roman" w:hAnsi="Times New Roman" w:cs="Times New Roman"/>
          <w:sz w:val="20"/>
          <w:szCs w:val="20"/>
        </w:rPr>
        <w:t xml:space="preserve"> </w:t>
      </w:r>
      <w:r w:rsidR="00954647" w:rsidRPr="004650E2">
        <w:rPr>
          <w:rFonts w:ascii="Times New Roman" w:hAnsi="Times New Roman" w:cs="Times New Roman"/>
          <w:sz w:val="20"/>
          <w:szCs w:val="20"/>
        </w:rPr>
        <w:t xml:space="preserve">HRM systems </w:t>
      </w:r>
      <w:r w:rsidR="00436B55" w:rsidRPr="004650E2">
        <w:rPr>
          <w:rFonts w:ascii="Times New Roman" w:hAnsi="Times New Roman" w:cs="Times New Roman"/>
          <w:sz w:val="20"/>
          <w:szCs w:val="20"/>
        </w:rPr>
        <w:t>may enhance</w:t>
      </w:r>
      <w:r w:rsidR="00954647" w:rsidRPr="004650E2">
        <w:rPr>
          <w:rFonts w:ascii="Times New Roman" w:hAnsi="Times New Roman" w:cs="Times New Roman"/>
          <w:sz w:val="20"/>
          <w:szCs w:val="20"/>
        </w:rPr>
        <w:t xml:space="preserve"> affective commitment by providing </w:t>
      </w:r>
      <w:r w:rsidR="00436B55" w:rsidRPr="004650E2">
        <w:rPr>
          <w:rFonts w:ascii="Times New Roman" w:hAnsi="Times New Roman" w:cs="Times New Roman"/>
          <w:sz w:val="20"/>
          <w:szCs w:val="20"/>
        </w:rPr>
        <w:t xml:space="preserve">employees </w:t>
      </w:r>
      <w:r w:rsidR="00954647" w:rsidRPr="004650E2">
        <w:rPr>
          <w:rFonts w:ascii="Times New Roman" w:hAnsi="Times New Roman" w:cs="Times New Roman"/>
          <w:sz w:val="20"/>
          <w:szCs w:val="20"/>
        </w:rPr>
        <w:t>with autonomy, competence, and relatedness</w:t>
      </w:r>
      <w:r w:rsidR="00825834" w:rsidRPr="004650E2">
        <w:rPr>
          <w:rFonts w:ascii="Times New Roman" w:hAnsi="Times New Roman" w:cs="Times New Roman"/>
          <w:sz w:val="20"/>
          <w:szCs w:val="20"/>
        </w:rPr>
        <w:t xml:space="preserve"> (Gardner</w:t>
      </w:r>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et al.</w:t>
      </w:r>
      <w:r w:rsidR="00825834" w:rsidRPr="004650E2">
        <w:rPr>
          <w:rFonts w:ascii="Times New Roman" w:hAnsi="Times New Roman" w:cs="Times New Roman"/>
          <w:sz w:val="20"/>
          <w:szCs w:val="20"/>
        </w:rPr>
        <w:t>, 2011)</w:t>
      </w:r>
      <w:r w:rsidR="00954647" w:rsidRPr="004650E2">
        <w:rPr>
          <w:rFonts w:ascii="Times New Roman" w:hAnsi="Times New Roman" w:cs="Times New Roman"/>
          <w:sz w:val="20"/>
          <w:szCs w:val="20"/>
        </w:rPr>
        <w:t>.</w:t>
      </w:r>
    </w:p>
    <w:p w14:paraId="69C2BE85" w14:textId="1694ACC5" w:rsidR="004F32FC" w:rsidRPr="004650E2" w:rsidRDefault="004650E2" w:rsidP="001051A9">
      <w:pPr>
        <w:spacing w:after="0" w:line="240" w:lineRule="auto"/>
        <w:rPr>
          <w:rFonts w:ascii="Times New Roman" w:hAnsi="Times New Roman" w:cs="Times New Roman"/>
          <w:sz w:val="20"/>
          <w:szCs w:val="20"/>
        </w:rPr>
      </w:pPr>
      <w:r w:rsidRPr="004650E2">
        <w:rPr>
          <w:rFonts w:ascii="Times New Roman" w:hAnsi="Times New Roman" w:cs="Times New Roman"/>
          <w:sz w:val="20"/>
          <w:szCs w:val="20"/>
        </w:rPr>
        <w:t>&lt;a&gt;</w:t>
      </w:r>
      <w:r w:rsidR="007041C0" w:rsidRPr="004650E2">
        <w:rPr>
          <w:rFonts w:ascii="Times New Roman" w:hAnsi="Times New Roman" w:cs="Times New Roman"/>
          <w:sz w:val="20"/>
          <w:szCs w:val="20"/>
        </w:rPr>
        <w:t>EMPIRICAL FINDINGS OF THE HRM SYSTEMS</w:t>
      </w:r>
      <w:r w:rsidR="00052643">
        <w:rPr>
          <w:rFonts w:ascii="Times New Roman" w:hAnsi="Times New Roman" w:cs="Times New Roman"/>
          <w:sz w:val="20"/>
          <w:szCs w:val="20"/>
        </w:rPr>
        <w:t>‒</w:t>
      </w:r>
      <w:r w:rsidR="007041C0" w:rsidRPr="004650E2">
        <w:rPr>
          <w:rFonts w:ascii="Times New Roman" w:hAnsi="Times New Roman" w:cs="Times New Roman"/>
          <w:sz w:val="20"/>
          <w:szCs w:val="20"/>
        </w:rPr>
        <w:t>ORGANIZATIONAL COMMITMENT RELATIONSHIP</w:t>
      </w:r>
    </w:p>
    <w:p w14:paraId="4783C03E" w14:textId="031D4701" w:rsidR="004650E2" w:rsidRDefault="00B5050C" w:rsidP="001051A9">
      <w:pPr>
        <w:spacing w:after="0" w:line="240" w:lineRule="auto"/>
        <w:rPr>
          <w:rFonts w:ascii="Times New Roman" w:hAnsi="Times New Roman" w:cs="Times New Roman"/>
          <w:sz w:val="20"/>
          <w:szCs w:val="20"/>
        </w:rPr>
      </w:pPr>
      <w:r w:rsidRPr="004650E2">
        <w:rPr>
          <w:rFonts w:ascii="Times New Roman" w:hAnsi="Times New Roman" w:cs="Times New Roman"/>
          <w:sz w:val="20"/>
          <w:szCs w:val="20"/>
        </w:rPr>
        <w:t>Strategic HRM scholars have examined the r</w:t>
      </w:r>
      <w:r w:rsidR="00AF32B9" w:rsidRPr="004650E2">
        <w:rPr>
          <w:rFonts w:ascii="Times New Roman" w:hAnsi="Times New Roman" w:cs="Times New Roman"/>
          <w:sz w:val="20"/>
          <w:szCs w:val="20"/>
        </w:rPr>
        <w:t>elationship between HRM systems and organizational commitment at different levels of analys</w:t>
      </w:r>
      <w:r w:rsidRPr="004650E2">
        <w:rPr>
          <w:rFonts w:ascii="Times New Roman" w:hAnsi="Times New Roman" w:cs="Times New Roman"/>
          <w:sz w:val="20"/>
          <w:szCs w:val="20"/>
        </w:rPr>
        <w:t xml:space="preserve">es. </w:t>
      </w:r>
      <w:r w:rsidR="00486D86" w:rsidRPr="004650E2">
        <w:rPr>
          <w:rFonts w:ascii="Times New Roman" w:hAnsi="Times New Roman" w:cs="Times New Roman"/>
          <w:sz w:val="20"/>
          <w:szCs w:val="20"/>
        </w:rPr>
        <w:t xml:space="preserve">I </w:t>
      </w:r>
      <w:r w:rsidR="00D2200F" w:rsidRPr="004650E2">
        <w:rPr>
          <w:rFonts w:ascii="Times New Roman" w:hAnsi="Times New Roman" w:cs="Times New Roman"/>
          <w:sz w:val="20"/>
          <w:szCs w:val="20"/>
        </w:rPr>
        <w:t>searched for empirical studies published by the year</w:t>
      </w:r>
      <w:r w:rsidR="0076572C" w:rsidRPr="004650E2">
        <w:rPr>
          <w:rFonts w:ascii="Times New Roman" w:hAnsi="Times New Roman" w:cs="Times New Roman"/>
          <w:sz w:val="20"/>
          <w:szCs w:val="20"/>
        </w:rPr>
        <w:t xml:space="preserve"> </w:t>
      </w:r>
      <w:r w:rsidR="00D2200F" w:rsidRPr="004650E2">
        <w:rPr>
          <w:rFonts w:ascii="Times New Roman" w:hAnsi="Times New Roman" w:cs="Times New Roman"/>
          <w:sz w:val="20"/>
          <w:szCs w:val="20"/>
        </w:rPr>
        <w:t xml:space="preserve">2015 by using Google Scholar with </w:t>
      </w:r>
      <w:r w:rsidR="00CA760F" w:rsidRPr="004650E2">
        <w:rPr>
          <w:rFonts w:ascii="Times New Roman" w:hAnsi="Times New Roman" w:cs="Times New Roman"/>
          <w:sz w:val="20"/>
          <w:szCs w:val="20"/>
        </w:rPr>
        <w:t xml:space="preserve">different combinations of </w:t>
      </w:r>
      <w:r w:rsidR="00D2200F" w:rsidRPr="004650E2">
        <w:rPr>
          <w:rFonts w:ascii="Times New Roman" w:hAnsi="Times New Roman" w:cs="Times New Roman"/>
          <w:sz w:val="20"/>
          <w:szCs w:val="20"/>
        </w:rPr>
        <w:t>the keywords</w:t>
      </w:r>
      <w:r w:rsidR="00CA760F" w:rsidRPr="004650E2">
        <w:rPr>
          <w:rFonts w:ascii="Times New Roman" w:hAnsi="Times New Roman" w:cs="Times New Roman"/>
          <w:sz w:val="20"/>
          <w:szCs w:val="20"/>
        </w:rPr>
        <w:t xml:space="preserve"> of HRM systems (</w:t>
      </w:r>
      <w:r w:rsidR="007041C0">
        <w:rPr>
          <w:rFonts w:ascii="Times New Roman" w:hAnsi="Times New Roman" w:cs="Times New Roman"/>
          <w:sz w:val="20"/>
          <w:szCs w:val="20"/>
        </w:rPr>
        <w:t>for example</w:t>
      </w:r>
      <w:r w:rsidR="00CA760F" w:rsidRPr="004650E2">
        <w:rPr>
          <w:rFonts w:ascii="Times New Roman" w:hAnsi="Times New Roman" w:cs="Times New Roman"/>
          <w:sz w:val="20"/>
          <w:szCs w:val="20"/>
        </w:rPr>
        <w:t>,</w:t>
      </w:r>
      <w:r w:rsidR="00D2200F" w:rsidRPr="004650E2">
        <w:rPr>
          <w:rFonts w:ascii="Times New Roman" w:hAnsi="Times New Roman" w:cs="Times New Roman"/>
          <w:sz w:val="20"/>
          <w:szCs w:val="20"/>
        </w:rPr>
        <w:t xml:space="preserve"> </w:t>
      </w:r>
      <w:r w:rsidR="002812E4" w:rsidRPr="00052643">
        <w:rPr>
          <w:rFonts w:ascii="Times New Roman" w:hAnsi="Times New Roman" w:cs="Times New Roman"/>
          <w:sz w:val="20"/>
          <w:szCs w:val="20"/>
        </w:rPr>
        <w:t>‘</w:t>
      </w:r>
      <w:r w:rsidR="00D2200F" w:rsidRPr="001051A9">
        <w:rPr>
          <w:rFonts w:ascii="Times New Roman" w:hAnsi="Times New Roman" w:cs="Times New Roman"/>
          <w:sz w:val="20"/>
          <w:szCs w:val="20"/>
        </w:rPr>
        <w:t>high-performance</w:t>
      </w:r>
      <w:r w:rsidR="002812E4" w:rsidRPr="00052643">
        <w:rPr>
          <w:rFonts w:ascii="Times New Roman" w:hAnsi="Times New Roman" w:cs="Times New Roman"/>
          <w:sz w:val="20"/>
          <w:szCs w:val="20"/>
        </w:rPr>
        <w:t>’</w:t>
      </w:r>
      <w:r w:rsidR="00CA760F" w:rsidRPr="00052643">
        <w:rPr>
          <w:rFonts w:ascii="Times New Roman" w:hAnsi="Times New Roman" w:cs="Times New Roman"/>
          <w:sz w:val="20"/>
          <w:szCs w:val="20"/>
        </w:rPr>
        <w:t xml:space="preserve"> and </w:t>
      </w:r>
      <w:r w:rsidR="002812E4" w:rsidRPr="00052643">
        <w:rPr>
          <w:rFonts w:ascii="Times New Roman" w:hAnsi="Times New Roman" w:cs="Times New Roman"/>
          <w:sz w:val="20"/>
          <w:szCs w:val="20"/>
        </w:rPr>
        <w:t>‘</w:t>
      </w:r>
      <w:r w:rsidR="00CA760F" w:rsidRPr="001051A9">
        <w:rPr>
          <w:rFonts w:ascii="Times New Roman" w:hAnsi="Times New Roman" w:cs="Times New Roman"/>
          <w:sz w:val="20"/>
          <w:szCs w:val="20"/>
        </w:rPr>
        <w:t>high-commitment</w:t>
      </w:r>
      <w:r w:rsidR="002812E4" w:rsidRPr="00052643">
        <w:rPr>
          <w:rFonts w:ascii="Times New Roman" w:hAnsi="Times New Roman" w:cs="Times New Roman"/>
          <w:sz w:val="20"/>
          <w:szCs w:val="20"/>
        </w:rPr>
        <w:t>’</w:t>
      </w:r>
      <w:r w:rsidR="00CA760F" w:rsidRPr="00052643">
        <w:rPr>
          <w:rFonts w:ascii="Times New Roman" w:hAnsi="Times New Roman" w:cs="Times New Roman"/>
          <w:sz w:val="20"/>
          <w:szCs w:val="20"/>
        </w:rPr>
        <w:t>)</w:t>
      </w:r>
      <w:r w:rsidR="00D2200F" w:rsidRPr="00052643">
        <w:rPr>
          <w:rFonts w:ascii="Times New Roman" w:hAnsi="Times New Roman" w:cs="Times New Roman"/>
          <w:sz w:val="20"/>
          <w:szCs w:val="20"/>
        </w:rPr>
        <w:t xml:space="preserve"> and </w:t>
      </w:r>
      <w:r w:rsidR="00CA760F" w:rsidRPr="00052643">
        <w:rPr>
          <w:rFonts w:ascii="Times New Roman" w:hAnsi="Times New Roman" w:cs="Times New Roman"/>
          <w:sz w:val="20"/>
          <w:szCs w:val="20"/>
        </w:rPr>
        <w:t xml:space="preserve">the keywords of </w:t>
      </w:r>
      <w:r w:rsidR="00D2200F" w:rsidRPr="00052643">
        <w:rPr>
          <w:rFonts w:ascii="Times New Roman" w:hAnsi="Times New Roman" w:cs="Times New Roman"/>
          <w:sz w:val="20"/>
          <w:szCs w:val="20"/>
        </w:rPr>
        <w:t>org</w:t>
      </w:r>
      <w:r w:rsidR="00D2200F" w:rsidRPr="004650E2">
        <w:rPr>
          <w:rFonts w:ascii="Times New Roman" w:hAnsi="Times New Roman" w:cs="Times New Roman"/>
          <w:sz w:val="20"/>
          <w:szCs w:val="20"/>
        </w:rPr>
        <w:t>anizational commitment</w:t>
      </w:r>
      <w:r w:rsidR="00CA760F" w:rsidRPr="004650E2">
        <w:rPr>
          <w:rFonts w:ascii="Times New Roman" w:hAnsi="Times New Roman" w:cs="Times New Roman"/>
          <w:sz w:val="20"/>
          <w:szCs w:val="20"/>
        </w:rPr>
        <w:t xml:space="preserve"> (</w:t>
      </w:r>
      <w:r w:rsidR="007041C0">
        <w:rPr>
          <w:rFonts w:ascii="Times New Roman" w:hAnsi="Times New Roman" w:cs="Times New Roman"/>
          <w:sz w:val="20"/>
          <w:szCs w:val="20"/>
        </w:rPr>
        <w:t>for example</w:t>
      </w:r>
      <w:r w:rsidR="00CA760F" w:rsidRPr="004650E2">
        <w:rPr>
          <w:rFonts w:ascii="Times New Roman" w:hAnsi="Times New Roman" w:cs="Times New Roman"/>
          <w:sz w:val="20"/>
          <w:szCs w:val="20"/>
        </w:rPr>
        <w:t xml:space="preserve">, </w:t>
      </w:r>
      <w:r w:rsidR="002812E4" w:rsidRPr="00052643">
        <w:rPr>
          <w:rFonts w:ascii="Times New Roman" w:hAnsi="Times New Roman" w:cs="Times New Roman"/>
          <w:sz w:val="20"/>
          <w:szCs w:val="20"/>
        </w:rPr>
        <w:t>‘</w:t>
      </w:r>
      <w:r w:rsidR="00CA760F" w:rsidRPr="001051A9">
        <w:rPr>
          <w:rFonts w:ascii="Times New Roman" w:hAnsi="Times New Roman" w:cs="Times New Roman"/>
          <w:sz w:val="20"/>
          <w:szCs w:val="20"/>
        </w:rPr>
        <w:t>organizational commitment</w:t>
      </w:r>
      <w:r w:rsidR="002812E4" w:rsidRPr="00052643">
        <w:rPr>
          <w:rFonts w:ascii="Times New Roman" w:hAnsi="Times New Roman" w:cs="Times New Roman"/>
          <w:sz w:val="20"/>
          <w:szCs w:val="20"/>
        </w:rPr>
        <w:t>’</w:t>
      </w:r>
      <w:r w:rsidR="00CA760F" w:rsidRPr="00052643">
        <w:rPr>
          <w:rFonts w:ascii="Times New Roman" w:hAnsi="Times New Roman" w:cs="Times New Roman"/>
          <w:sz w:val="20"/>
          <w:szCs w:val="20"/>
        </w:rPr>
        <w:t xml:space="preserve">, </w:t>
      </w:r>
      <w:r w:rsidR="002812E4" w:rsidRPr="00052643">
        <w:rPr>
          <w:rFonts w:ascii="Times New Roman" w:hAnsi="Times New Roman" w:cs="Times New Roman"/>
          <w:sz w:val="20"/>
          <w:szCs w:val="20"/>
        </w:rPr>
        <w:t>‘</w:t>
      </w:r>
      <w:r w:rsidR="00CA760F" w:rsidRPr="001051A9">
        <w:rPr>
          <w:rFonts w:ascii="Times New Roman" w:hAnsi="Times New Roman" w:cs="Times New Roman"/>
          <w:sz w:val="20"/>
          <w:szCs w:val="20"/>
        </w:rPr>
        <w:t>affective commitment</w:t>
      </w:r>
      <w:r w:rsidR="002812E4" w:rsidRPr="00052643">
        <w:rPr>
          <w:rFonts w:ascii="Times New Roman" w:hAnsi="Times New Roman" w:cs="Times New Roman"/>
          <w:sz w:val="20"/>
          <w:szCs w:val="20"/>
        </w:rPr>
        <w:t>’</w:t>
      </w:r>
      <w:r w:rsidR="00CA760F" w:rsidRPr="00052643">
        <w:rPr>
          <w:rFonts w:ascii="Times New Roman" w:hAnsi="Times New Roman" w:cs="Times New Roman"/>
          <w:sz w:val="20"/>
          <w:szCs w:val="20"/>
        </w:rPr>
        <w:t xml:space="preserve">, </w:t>
      </w:r>
      <w:r w:rsidR="002812E4" w:rsidRPr="00052643">
        <w:rPr>
          <w:rFonts w:ascii="Times New Roman" w:hAnsi="Times New Roman" w:cs="Times New Roman"/>
          <w:sz w:val="20"/>
          <w:szCs w:val="20"/>
        </w:rPr>
        <w:t>‘</w:t>
      </w:r>
      <w:r w:rsidR="00CA760F" w:rsidRPr="001051A9">
        <w:rPr>
          <w:rFonts w:ascii="Times New Roman" w:hAnsi="Times New Roman" w:cs="Times New Roman"/>
          <w:sz w:val="20"/>
          <w:szCs w:val="20"/>
        </w:rPr>
        <w:t>continuance commitment</w:t>
      </w:r>
      <w:r w:rsidR="002812E4" w:rsidRPr="00052643">
        <w:rPr>
          <w:rFonts w:ascii="Times New Roman" w:hAnsi="Times New Roman" w:cs="Times New Roman"/>
          <w:sz w:val="20"/>
          <w:szCs w:val="20"/>
        </w:rPr>
        <w:t>’</w:t>
      </w:r>
      <w:r w:rsidR="00CA760F" w:rsidRPr="00052643">
        <w:rPr>
          <w:rFonts w:ascii="Times New Roman" w:hAnsi="Times New Roman" w:cs="Times New Roman"/>
          <w:sz w:val="20"/>
          <w:szCs w:val="20"/>
        </w:rPr>
        <w:t xml:space="preserve">, and </w:t>
      </w:r>
      <w:r w:rsidR="002812E4" w:rsidRPr="00052643">
        <w:rPr>
          <w:rFonts w:ascii="Times New Roman" w:hAnsi="Times New Roman" w:cs="Times New Roman"/>
          <w:sz w:val="20"/>
          <w:szCs w:val="20"/>
        </w:rPr>
        <w:t>‘</w:t>
      </w:r>
      <w:r w:rsidR="00CA760F" w:rsidRPr="001051A9">
        <w:rPr>
          <w:rFonts w:ascii="Times New Roman" w:hAnsi="Times New Roman" w:cs="Times New Roman"/>
          <w:sz w:val="20"/>
          <w:szCs w:val="20"/>
        </w:rPr>
        <w:t>normative commitment</w:t>
      </w:r>
      <w:r w:rsidR="002812E4" w:rsidRPr="00052643">
        <w:rPr>
          <w:rFonts w:ascii="Times New Roman" w:hAnsi="Times New Roman" w:cs="Times New Roman"/>
          <w:sz w:val="20"/>
          <w:szCs w:val="20"/>
        </w:rPr>
        <w:t>’</w:t>
      </w:r>
      <w:r w:rsidR="00CA760F" w:rsidRPr="00052643">
        <w:rPr>
          <w:rFonts w:ascii="Times New Roman" w:hAnsi="Times New Roman" w:cs="Times New Roman"/>
          <w:sz w:val="20"/>
          <w:szCs w:val="20"/>
        </w:rPr>
        <w:t>)</w:t>
      </w:r>
      <w:r w:rsidR="00D2200F" w:rsidRPr="00052643">
        <w:rPr>
          <w:rFonts w:ascii="Times New Roman" w:hAnsi="Times New Roman" w:cs="Times New Roman"/>
          <w:sz w:val="20"/>
          <w:szCs w:val="20"/>
        </w:rPr>
        <w:t>.</w:t>
      </w:r>
      <w:r w:rsidR="00D2200F" w:rsidRPr="004650E2">
        <w:rPr>
          <w:rFonts w:ascii="Times New Roman" w:hAnsi="Times New Roman" w:cs="Times New Roman"/>
          <w:sz w:val="20"/>
          <w:szCs w:val="20"/>
        </w:rPr>
        <w:t xml:space="preserve"> As strategic HRM research focuses on the use and the impact of HRM systems at the unit</w:t>
      </w:r>
      <w:r w:rsidR="00052643">
        <w:rPr>
          <w:rFonts w:ascii="Times New Roman" w:hAnsi="Times New Roman" w:cs="Times New Roman"/>
          <w:sz w:val="20"/>
          <w:szCs w:val="20"/>
        </w:rPr>
        <w:t xml:space="preserve"> </w:t>
      </w:r>
      <w:r w:rsidR="00D2200F" w:rsidRPr="004650E2">
        <w:rPr>
          <w:rFonts w:ascii="Times New Roman" w:hAnsi="Times New Roman" w:cs="Times New Roman"/>
          <w:sz w:val="20"/>
          <w:szCs w:val="20"/>
        </w:rPr>
        <w:t>level</w:t>
      </w:r>
      <w:r w:rsidR="00A11D9C" w:rsidRPr="004650E2">
        <w:rPr>
          <w:rFonts w:ascii="Times New Roman" w:hAnsi="Times New Roman" w:cs="Times New Roman"/>
          <w:sz w:val="20"/>
          <w:szCs w:val="20"/>
        </w:rPr>
        <w:t xml:space="preserve"> according to Wright and Boswell’s (2002) framework</w:t>
      </w:r>
      <w:r w:rsidR="00D2200F" w:rsidRPr="004650E2">
        <w:rPr>
          <w:rFonts w:ascii="Times New Roman" w:hAnsi="Times New Roman" w:cs="Times New Roman"/>
          <w:sz w:val="20"/>
          <w:szCs w:val="20"/>
        </w:rPr>
        <w:t xml:space="preserve">, </w:t>
      </w:r>
      <w:r w:rsidR="00486D86" w:rsidRPr="004650E2">
        <w:rPr>
          <w:rFonts w:ascii="Times New Roman" w:hAnsi="Times New Roman" w:cs="Times New Roman"/>
          <w:sz w:val="20"/>
          <w:szCs w:val="20"/>
        </w:rPr>
        <w:t>I</w:t>
      </w:r>
      <w:r w:rsidR="00D2200F" w:rsidRPr="004650E2">
        <w:rPr>
          <w:rFonts w:ascii="Times New Roman" w:hAnsi="Times New Roman" w:cs="Times New Roman"/>
          <w:sz w:val="20"/>
          <w:szCs w:val="20"/>
        </w:rPr>
        <w:t xml:space="preserve"> included all studies examining HRM systems at the unit level no matter whether commitment was examined at the unit level or the individual level. </w:t>
      </w:r>
      <w:r w:rsidR="00CA760F" w:rsidRPr="004650E2">
        <w:rPr>
          <w:rFonts w:ascii="Times New Roman" w:hAnsi="Times New Roman" w:cs="Times New Roman"/>
          <w:sz w:val="20"/>
          <w:szCs w:val="20"/>
        </w:rPr>
        <w:t xml:space="preserve">As researchers have become increasingly interested in understanding employees’ perceptions of HRM systems in the past few years, </w:t>
      </w:r>
      <w:r w:rsidR="00486D86" w:rsidRPr="004650E2">
        <w:rPr>
          <w:rFonts w:ascii="Times New Roman" w:hAnsi="Times New Roman" w:cs="Times New Roman"/>
          <w:sz w:val="20"/>
          <w:szCs w:val="20"/>
        </w:rPr>
        <w:t>I</w:t>
      </w:r>
      <w:r w:rsidR="00CA760F" w:rsidRPr="004650E2">
        <w:rPr>
          <w:rFonts w:ascii="Times New Roman" w:hAnsi="Times New Roman" w:cs="Times New Roman"/>
          <w:sz w:val="20"/>
          <w:szCs w:val="20"/>
        </w:rPr>
        <w:t xml:space="preserve"> also included some example</w:t>
      </w:r>
      <w:r w:rsidR="00422E2C" w:rsidRPr="004650E2">
        <w:rPr>
          <w:rFonts w:ascii="Times New Roman" w:hAnsi="Times New Roman" w:cs="Times New Roman"/>
          <w:sz w:val="20"/>
          <w:szCs w:val="20"/>
        </w:rPr>
        <w:t>s of</w:t>
      </w:r>
      <w:r w:rsidR="004650E2">
        <w:rPr>
          <w:rFonts w:ascii="Times New Roman" w:hAnsi="Times New Roman" w:cs="Times New Roman"/>
          <w:sz w:val="20"/>
          <w:szCs w:val="20"/>
        </w:rPr>
        <w:t xml:space="preserve"> </w:t>
      </w:r>
      <w:r w:rsidR="00CA760F" w:rsidRPr="004650E2">
        <w:rPr>
          <w:rFonts w:ascii="Times New Roman" w:hAnsi="Times New Roman" w:cs="Times New Roman"/>
          <w:sz w:val="20"/>
          <w:szCs w:val="20"/>
        </w:rPr>
        <w:t>studies examining the HRM systems and organizational commitment relationship purely at the individual level.</w:t>
      </w:r>
      <w:r w:rsidR="00D2200F" w:rsidRPr="004650E2">
        <w:rPr>
          <w:rFonts w:ascii="Times New Roman" w:hAnsi="Times New Roman" w:cs="Times New Roman"/>
          <w:sz w:val="20"/>
          <w:szCs w:val="20"/>
        </w:rPr>
        <w:t xml:space="preserve"> </w:t>
      </w:r>
      <w:r w:rsidR="00DE1A5C" w:rsidRPr="004650E2">
        <w:rPr>
          <w:rFonts w:ascii="Times New Roman" w:hAnsi="Times New Roman" w:cs="Times New Roman"/>
          <w:sz w:val="20"/>
          <w:szCs w:val="20"/>
        </w:rPr>
        <w:t xml:space="preserve">As shown </w:t>
      </w:r>
      <w:r w:rsidR="003A5277" w:rsidRPr="004650E2">
        <w:rPr>
          <w:rFonts w:ascii="Times New Roman" w:hAnsi="Times New Roman" w:cs="Times New Roman"/>
          <w:sz w:val="20"/>
          <w:szCs w:val="20"/>
        </w:rPr>
        <w:t xml:space="preserve">in Table </w:t>
      </w:r>
      <w:r w:rsidR="00052643">
        <w:rPr>
          <w:rFonts w:ascii="Times New Roman" w:hAnsi="Times New Roman" w:cs="Times New Roman"/>
          <w:sz w:val="20"/>
          <w:szCs w:val="20"/>
        </w:rPr>
        <w:t>21.</w:t>
      </w:r>
      <w:r w:rsidR="003A5277" w:rsidRPr="004650E2">
        <w:rPr>
          <w:rFonts w:ascii="Times New Roman" w:hAnsi="Times New Roman" w:cs="Times New Roman"/>
          <w:sz w:val="20"/>
          <w:szCs w:val="20"/>
        </w:rPr>
        <w:t xml:space="preserve">1, </w:t>
      </w:r>
      <w:r w:rsidR="00486D86" w:rsidRPr="004650E2">
        <w:rPr>
          <w:rFonts w:ascii="Times New Roman" w:hAnsi="Times New Roman" w:cs="Times New Roman"/>
          <w:sz w:val="20"/>
          <w:szCs w:val="20"/>
        </w:rPr>
        <w:t>I</w:t>
      </w:r>
      <w:r w:rsidR="003A5277" w:rsidRPr="004650E2">
        <w:rPr>
          <w:rFonts w:ascii="Times New Roman" w:hAnsi="Times New Roman" w:cs="Times New Roman"/>
          <w:sz w:val="20"/>
          <w:szCs w:val="20"/>
        </w:rPr>
        <w:t xml:space="preserve"> categorize the studies into unit-level analysis, cross-level analysis, and individual-level analysis.</w:t>
      </w:r>
    </w:p>
    <w:p w14:paraId="0E118CC7" w14:textId="796337C6" w:rsidR="00004135" w:rsidRPr="004650E2" w:rsidRDefault="007041C0" w:rsidP="001051A9">
      <w:pPr>
        <w:spacing w:after="0" w:line="240" w:lineRule="auto"/>
        <w:rPr>
          <w:rFonts w:ascii="Times New Roman" w:hAnsi="Times New Roman" w:cs="Times New Roman"/>
          <w:sz w:val="20"/>
          <w:szCs w:val="20"/>
        </w:rPr>
      </w:pPr>
      <w:r w:rsidRPr="001051A9">
        <w:rPr>
          <w:rFonts w:ascii="Times New Roman" w:hAnsi="Times New Roman" w:cs="Times New Roman"/>
          <w:sz w:val="20"/>
          <w:szCs w:val="20"/>
        </w:rPr>
        <w:t>&lt;</w:t>
      </w:r>
      <w:r w:rsidR="00004135" w:rsidRPr="001051A9">
        <w:rPr>
          <w:rFonts w:ascii="Times New Roman" w:hAnsi="Times New Roman" w:cs="Times New Roman"/>
          <w:sz w:val="20"/>
          <w:szCs w:val="20"/>
        </w:rPr>
        <w:t xml:space="preserve">Insert Table </w:t>
      </w:r>
      <w:r w:rsidRPr="001051A9">
        <w:rPr>
          <w:rFonts w:ascii="Times New Roman" w:hAnsi="Times New Roman" w:cs="Times New Roman"/>
          <w:sz w:val="20"/>
          <w:szCs w:val="20"/>
        </w:rPr>
        <w:t>21.</w:t>
      </w:r>
      <w:r w:rsidR="00004135" w:rsidRPr="001051A9">
        <w:rPr>
          <w:rFonts w:ascii="Times New Roman" w:hAnsi="Times New Roman" w:cs="Times New Roman"/>
          <w:sz w:val="20"/>
          <w:szCs w:val="20"/>
        </w:rPr>
        <w:t>1 about here</w:t>
      </w:r>
      <w:r w:rsidRPr="007041C0">
        <w:rPr>
          <w:rFonts w:ascii="Times New Roman" w:hAnsi="Times New Roman" w:cs="Times New Roman"/>
          <w:sz w:val="20"/>
          <w:szCs w:val="20"/>
        </w:rPr>
        <w:t>&gt;</w:t>
      </w:r>
    </w:p>
    <w:p w14:paraId="53311D7D" w14:textId="77777777" w:rsidR="007041C0" w:rsidRDefault="007041C0" w:rsidP="001051A9">
      <w:pPr>
        <w:spacing w:after="0" w:line="240" w:lineRule="auto"/>
        <w:rPr>
          <w:rFonts w:ascii="Times New Roman" w:hAnsi="Times New Roman" w:cs="Times New Roman"/>
          <w:sz w:val="20"/>
          <w:szCs w:val="20"/>
        </w:rPr>
      </w:pPr>
    </w:p>
    <w:p w14:paraId="68DA5C7F" w14:textId="4E1A251D" w:rsidR="004650E2" w:rsidRDefault="00EB6113" w:rsidP="001051A9">
      <w:pPr>
        <w:spacing w:after="0" w:line="240" w:lineRule="auto"/>
        <w:rPr>
          <w:rFonts w:ascii="Times New Roman" w:hAnsi="Times New Roman" w:cs="Times New Roman"/>
          <w:sz w:val="20"/>
          <w:szCs w:val="20"/>
        </w:rPr>
      </w:pPr>
      <w:r w:rsidRPr="004650E2">
        <w:rPr>
          <w:rFonts w:ascii="Times New Roman" w:hAnsi="Times New Roman" w:cs="Times New Roman"/>
          <w:sz w:val="20"/>
          <w:szCs w:val="20"/>
        </w:rPr>
        <w:t>Most of those studies examined the influence on organizational commitment of a specific type of HRM system</w:t>
      </w:r>
      <w:r w:rsidR="00436B55" w:rsidRPr="004650E2">
        <w:rPr>
          <w:rFonts w:ascii="Times New Roman" w:hAnsi="Times New Roman" w:cs="Times New Roman"/>
          <w:sz w:val="20"/>
          <w:szCs w:val="20"/>
        </w:rPr>
        <w:t>s</w:t>
      </w:r>
      <w:r w:rsidRPr="004650E2">
        <w:rPr>
          <w:rFonts w:ascii="Times New Roman" w:hAnsi="Times New Roman" w:cs="Times New Roman"/>
          <w:sz w:val="20"/>
          <w:szCs w:val="20"/>
        </w:rPr>
        <w:t xml:space="preserve">, which is </w:t>
      </w:r>
      <w:r w:rsidR="00171671" w:rsidRPr="004650E2">
        <w:rPr>
          <w:rFonts w:ascii="Times New Roman" w:hAnsi="Times New Roman" w:cs="Times New Roman"/>
          <w:sz w:val="20"/>
          <w:szCs w:val="20"/>
        </w:rPr>
        <w:t xml:space="preserve">called </w:t>
      </w:r>
      <w:r w:rsidRPr="004650E2">
        <w:rPr>
          <w:rFonts w:ascii="Times New Roman" w:hAnsi="Times New Roman" w:cs="Times New Roman"/>
          <w:sz w:val="20"/>
          <w:szCs w:val="20"/>
        </w:rPr>
        <w:t>high-performance work system</w:t>
      </w:r>
      <w:r w:rsidR="00436B55" w:rsidRPr="004650E2">
        <w:rPr>
          <w:rFonts w:ascii="Times New Roman" w:hAnsi="Times New Roman" w:cs="Times New Roman"/>
          <w:sz w:val="20"/>
          <w:szCs w:val="20"/>
        </w:rPr>
        <w:t>s (HPWSs)</w:t>
      </w:r>
      <w:r w:rsidRPr="004650E2">
        <w:rPr>
          <w:rFonts w:ascii="Times New Roman" w:hAnsi="Times New Roman" w:cs="Times New Roman"/>
          <w:sz w:val="20"/>
          <w:szCs w:val="20"/>
        </w:rPr>
        <w:t xml:space="preserve">. </w:t>
      </w:r>
      <w:r w:rsidR="00436B55" w:rsidRPr="004650E2">
        <w:rPr>
          <w:rFonts w:ascii="Times New Roman" w:hAnsi="Times New Roman" w:cs="Times New Roman"/>
          <w:sz w:val="20"/>
          <w:szCs w:val="20"/>
        </w:rPr>
        <w:t>HPWS</w:t>
      </w:r>
      <w:r w:rsidRPr="004650E2">
        <w:rPr>
          <w:rFonts w:ascii="Times New Roman" w:hAnsi="Times New Roman" w:cs="Times New Roman"/>
          <w:sz w:val="20"/>
          <w:szCs w:val="20"/>
        </w:rPr>
        <w:t xml:space="preserve">s refer to a bundle of HRM practices that </w:t>
      </w:r>
      <w:r w:rsidR="002812E4">
        <w:rPr>
          <w:rFonts w:ascii="Times New Roman" w:hAnsi="Times New Roman" w:cs="Times New Roman"/>
          <w:sz w:val="20"/>
          <w:szCs w:val="20"/>
        </w:rPr>
        <w:t>‘</w:t>
      </w:r>
      <w:r w:rsidRPr="004650E2">
        <w:rPr>
          <w:rFonts w:ascii="Times New Roman" w:hAnsi="Times New Roman" w:cs="Times New Roman"/>
          <w:sz w:val="20"/>
          <w:szCs w:val="20"/>
        </w:rPr>
        <w:t>can improve the knowledge, skills, and abilities of a firm’s current and potential employees, increase their motivation, reduce shirking, and enhance retention of quality employees while encouraging non-performers to leave the firm</w:t>
      </w:r>
      <w:r w:rsidR="002812E4">
        <w:rPr>
          <w:rFonts w:ascii="Times New Roman" w:hAnsi="Times New Roman" w:cs="Times New Roman"/>
          <w:sz w:val="20"/>
          <w:szCs w:val="20"/>
        </w:rPr>
        <w:t>’</w:t>
      </w:r>
      <w:r w:rsidRPr="004650E2">
        <w:rPr>
          <w:rFonts w:ascii="Times New Roman" w:hAnsi="Times New Roman" w:cs="Times New Roman"/>
          <w:sz w:val="20"/>
          <w:szCs w:val="20"/>
        </w:rPr>
        <w:t xml:space="preserve"> (</w:t>
      </w:r>
      <w:proofErr w:type="spellStart"/>
      <w:r w:rsidRPr="004650E2">
        <w:rPr>
          <w:rFonts w:ascii="Times New Roman" w:hAnsi="Times New Roman" w:cs="Times New Roman"/>
          <w:sz w:val="20"/>
          <w:szCs w:val="20"/>
        </w:rPr>
        <w:t>Huselid</w:t>
      </w:r>
      <w:proofErr w:type="spellEnd"/>
      <w:r w:rsidRPr="004650E2">
        <w:rPr>
          <w:rFonts w:ascii="Times New Roman" w:hAnsi="Times New Roman" w:cs="Times New Roman"/>
          <w:sz w:val="20"/>
          <w:szCs w:val="20"/>
        </w:rPr>
        <w:t xml:space="preserve">, 1995, p. 635). Typical HRM practices included in </w:t>
      </w:r>
      <w:r w:rsidR="00436B55" w:rsidRPr="004650E2">
        <w:rPr>
          <w:rFonts w:ascii="Times New Roman" w:hAnsi="Times New Roman" w:cs="Times New Roman"/>
          <w:sz w:val="20"/>
          <w:szCs w:val="20"/>
        </w:rPr>
        <w:t>HPWS</w:t>
      </w:r>
      <w:r w:rsidRPr="004650E2">
        <w:rPr>
          <w:rFonts w:ascii="Times New Roman" w:hAnsi="Times New Roman" w:cs="Times New Roman"/>
          <w:sz w:val="20"/>
          <w:szCs w:val="20"/>
        </w:rPr>
        <w:t xml:space="preserve">s are comprehensive </w:t>
      </w:r>
      <w:r w:rsidRPr="004650E2">
        <w:rPr>
          <w:rFonts w:ascii="Times New Roman" w:hAnsi="Times New Roman" w:cs="Times New Roman"/>
          <w:sz w:val="20"/>
          <w:szCs w:val="20"/>
        </w:rPr>
        <w:lastRenderedPageBreak/>
        <w:t>recruitment, rigorous selection, extensive training, developmental performance management, performance-based compensative, extensive benefits, internal promotion and career development, job security, flexible job design, work teams, employee involvement, and information</w:t>
      </w:r>
      <w:r w:rsidR="00692962">
        <w:rPr>
          <w:rFonts w:ascii="Times New Roman" w:hAnsi="Times New Roman" w:cs="Times New Roman"/>
          <w:sz w:val="20"/>
          <w:szCs w:val="20"/>
        </w:rPr>
        <w:t>-</w:t>
      </w:r>
      <w:r w:rsidRPr="004650E2">
        <w:rPr>
          <w:rFonts w:ascii="Times New Roman" w:hAnsi="Times New Roman" w:cs="Times New Roman"/>
          <w:sz w:val="20"/>
          <w:szCs w:val="20"/>
        </w:rPr>
        <w:t>sharing (</w:t>
      </w:r>
      <w:proofErr w:type="spellStart"/>
      <w:r w:rsidRPr="004650E2">
        <w:rPr>
          <w:rFonts w:ascii="Times New Roman" w:hAnsi="Times New Roman" w:cs="Times New Roman"/>
          <w:sz w:val="20"/>
          <w:szCs w:val="20"/>
        </w:rPr>
        <w:t>Lepak</w:t>
      </w:r>
      <w:proofErr w:type="spellEnd"/>
      <w:r w:rsidRPr="004650E2">
        <w:rPr>
          <w:rFonts w:ascii="Times New Roman" w:hAnsi="Times New Roman" w:cs="Times New Roman"/>
          <w:sz w:val="20"/>
          <w:szCs w:val="20"/>
        </w:rPr>
        <w:t xml:space="preserve"> et al., 2006; </w:t>
      </w:r>
      <w:proofErr w:type="spellStart"/>
      <w:r w:rsidRPr="004650E2">
        <w:rPr>
          <w:rFonts w:ascii="Times New Roman" w:hAnsi="Times New Roman" w:cs="Times New Roman"/>
          <w:sz w:val="20"/>
          <w:szCs w:val="20"/>
        </w:rPr>
        <w:t>Posthuma</w:t>
      </w:r>
      <w:proofErr w:type="spellEnd"/>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et al.</w:t>
      </w:r>
      <w:r w:rsidRPr="004650E2">
        <w:rPr>
          <w:rFonts w:ascii="Times New Roman" w:hAnsi="Times New Roman" w:cs="Times New Roman"/>
          <w:sz w:val="20"/>
          <w:szCs w:val="20"/>
        </w:rPr>
        <w:t xml:space="preserve">, 2013). </w:t>
      </w:r>
      <w:r w:rsidR="00852D7E" w:rsidRPr="004650E2">
        <w:rPr>
          <w:rFonts w:ascii="Times New Roman" w:hAnsi="Times New Roman" w:cs="Times New Roman"/>
          <w:sz w:val="20"/>
          <w:szCs w:val="20"/>
        </w:rPr>
        <w:t>Researchers have also labeled the same type of</w:t>
      </w:r>
      <w:r w:rsidR="00422E2C" w:rsidRPr="004650E2">
        <w:rPr>
          <w:rFonts w:ascii="Times New Roman" w:hAnsi="Times New Roman" w:cs="Times New Roman"/>
          <w:sz w:val="20"/>
          <w:szCs w:val="20"/>
        </w:rPr>
        <w:t xml:space="preserve"> HRM systems as</w:t>
      </w:r>
      <w:r w:rsidR="00852D7E" w:rsidRPr="004650E2">
        <w:rPr>
          <w:rFonts w:ascii="Times New Roman" w:hAnsi="Times New Roman" w:cs="Times New Roman"/>
          <w:sz w:val="20"/>
          <w:szCs w:val="20"/>
        </w:rPr>
        <w:t xml:space="preserve"> high-commitment, high-involvement, and high-investment HRM systems. Even though those labels are expected to reflect different objectives of HRM systems, </w:t>
      </w:r>
      <w:proofErr w:type="spellStart"/>
      <w:r w:rsidR="00852D7E" w:rsidRPr="004650E2">
        <w:rPr>
          <w:rFonts w:ascii="Times New Roman" w:hAnsi="Times New Roman" w:cs="Times New Roman"/>
          <w:sz w:val="20"/>
          <w:szCs w:val="20"/>
        </w:rPr>
        <w:t>Posthuma</w:t>
      </w:r>
      <w:proofErr w:type="spellEnd"/>
      <w:r w:rsidR="00852D7E" w:rsidRPr="004650E2">
        <w:rPr>
          <w:rFonts w:ascii="Times New Roman" w:hAnsi="Times New Roman" w:cs="Times New Roman"/>
          <w:sz w:val="20"/>
          <w:szCs w:val="20"/>
        </w:rPr>
        <w:t xml:space="preserve"> </w:t>
      </w:r>
      <w:r w:rsidR="00052643">
        <w:rPr>
          <w:rFonts w:ascii="Times New Roman" w:hAnsi="Times New Roman" w:cs="Times New Roman"/>
          <w:sz w:val="20"/>
          <w:szCs w:val="20"/>
        </w:rPr>
        <w:t>et al.</w:t>
      </w:r>
      <w:r w:rsidR="00852D7E" w:rsidRPr="004650E2">
        <w:rPr>
          <w:rFonts w:ascii="Times New Roman" w:hAnsi="Times New Roman" w:cs="Times New Roman"/>
          <w:sz w:val="20"/>
          <w:szCs w:val="20"/>
        </w:rPr>
        <w:t xml:space="preserve"> (2013) found significant overlap among practices included in HRM systems with different names. </w:t>
      </w:r>
      <w:r w:rsidR="00EA60B6" w:rsidRPr="004650E2">
        <w:rPr>
          <w:rFonts w:ascii="Times New Roman" w:hAnsi="Times New Roman" w:cs="Times New Roman"/>
          <w:sz w:val="20"/>
          <w:szCs w:val="20"/>
        </w:rPr>
        <w:t xml:space="preserve">Also, </w:t>
      </w:r>
      <w:r w:rsidR="00486D86" w:rsidRPr="004650E2">
        <w:rPr>
          <w:rFonts w:ascii="Times New Roman" w:hAnsi="Times New Roman" w:cs="Times New Roman"/>
          <w:sz w:val="20"/>
          <w:szCs w:val="20"/>
        </w:rPr>
        <w:t>I</w:t>
      </w:r>
      <w:r w:rsidR="00EA60B6" w:rsidRPr="004650E2">
        <w:rPr>
          <w:rFonts w:ascii="Times New Roman" w:hAnsi="Times New Roman" w:cs="Times New Roman"/>
          <w:sz w:val="20"/>
          <w:szCs w:val="20"/>
        </w:rPr>
        <w:t xml:space="preserve"> found </w:t>
      </w:r>
      <w:r w:rsidR="00692962">
        <w:rPr>
          <w:rFonts w:ascii="Times New Roman" w:hAnsi="Times New Roman" w:cs="Times New Roman"/>
          <w:sz w:val="20"/>
          <w:szCs w:val="20"/>
        </w:rPr>
        <w:t xml:space="preserve">that </w:t>
      </w:r>
      <w:r w:rsidR="00EA60B6" w:rsidRPr="004650E2">
        <w:rPr>
          <w:rFonts w:ascii="Times New Roman" w:hAnsi="Times New Roman" w:cs="Times New Roman"/>
          <w:sz w:val="20"/>
          <w:szCs w:val="20"/>
        </w:rPr>
        <w:t xml:space="preserve">some authors provided no specific name for the HRM systems examined in their studies, </w:t>
      </w:r>
      <w:r w:rsidR="00F14FDA" w:rsidRPr="004650E2">
        <w:rPr>
          <w:rFonts w:ascii="Times New Roman" w:hAnsi="Times New Roman" w:cs="Times New Roman"/>
          <w:sz w:val="20"/>
          <w:szCs w:val="20"/>
        </w:rPr>
        <w:t>but the practices of those</w:t>
      </w:r>
      <w:r w:rsidR="000E29E1" w:rsidRPr="004650E2">
        <w:rPr>
          <w:rFonts w:ascii="Times New Roman" w:hAnsi="Times New Roman" w:cs="Times New Roman"/>
          <w:sz w:val="20"/>
          <w:szCs w:val="20"/>
        </w:rPr>
        <w:t xml:space="preserve"> systems were similar to those included in</w:t>
      </w:r>
      <w:r w:rsidR="00F14FDA" w:rsidRPr="004650E2">
        <w:rPr>
          <w:rFonts w:ascii="Times New Roman" w:hAnsi="Times New Roman" w:cs="Times New Roman"/>
          <w:sz w:val="20"/>
          <w:szCs w:val="20"/>
        </w:rPr>
        <w:t xml:space="preserve"> </w:t>
      </w:r>
      <w:r w:rsidR="00436B55" w:rsidRPr="004650E2">
        <w:rPr>
          <w:rFonts w:ascii="Times New Roman" w:hAnsi="Times New Roman" w:cs="Times New Roman"/>
          <w:sz w:val="20"/>
          <w:szCs w:val="20"/>
        </w:rPr>
        <w:t>HPWS</w:t>
      </w:r>
      <w:r w:rsidR="00F14FDA" w:rsidRPr="004650E2">
        <w:rPr>
          <w:rFonts w:ascii="Times New Roman" w:hAnsi="Times New Roman" w:cs="Times New Roman"/>
          <w:sz w:val="20"/>
          <w:szCs w:val="20"/>
        </w:rPr>
        <w:t>s.</w:t>
      </w:r>
    </w:p>
    <w:p w14:paraId="79EA2CA8" w14:textId="77777777" w:rsidR="004650E2" w:rsidRPr="001051A9" w:rsidRDefault="004650E2" w:rsidP="001051A9">
      <w:pPr>
        <w:spacing w:after="0" w:line="240" w:lineRule="auto"/>
        <w:rPr>
          <w:rFonts w:ascii="Times New Roman" w:hAnsi="Times New Roman" w:cs="Times New Roman"/>
          <w:b/>
          <w:sz w:val="20"/>
          <w:szCs w:val="20"/>
        </w:rPr>
      </w:pPr>
      <w:r w:rsidRPr="001051A9">
        <w:rPr>
          <w:rFonts w:ascii="Times New Roman" w:hAnsi="Times New Roman" w:cs="Times New Roman"/>
          <w:b/>
          <w:sz w:val="20"/>
          <w:szCs w:val="20"/>
        </w:rPr>
        <w:t>&lt;b&gt;</w:t>
      </w:r>
      <w:r w:rsidR="00972E28" w:rsidRPr="001051A9">
        <w:rPr>
          <w:rFonts w:ascii="Times New Roman" w:hAnsi="Times New Roman" w:cs="Times New Roman"/>
          <w:b/>
          <w:sz w:val="20"/>
          <w:szCs w:val="20"/>
        </w:rPr>
        <w:t>Unit-Level Analysis</w:t>
      </w:r>
    </w:p>
    <w:p w14:paraId="6003D08D" w14:textId="3EDD2A7D" w:rsidR="004650E2" w:rsidRDefault="00486D86" w:rsidP="001051A9">
      <w:pPr>
        <w:spacing w:after="0" w:line="240" w:lineRule="auto"/>
        <w:rPr>
          <w:rFonts w:ascii="Times New Roman" w:hAnsi="Times New Roman" w:cs="Times New Roman"/>
          <w:sz w:val="20"/>
          <w:szCs w:val="20"/>
        </w:rPr>
      </w:pPr>
      <w:r w:rsidRPr="004650E2">
        <w:rPr>
          <w:rFonts w:ascii="Times New Roman" w:hAnsi="Times New Roman" w:cs="Times New Roman"/>
          <w:sz w:val="20"/>
          <w:szCs w:val="20"/>
        </w:rPr>
        <w:t>I</w:t>
      </w:r>
      <w:r w:rsidR="009C6EF5" w:rsidRPr="004650E2">
        <w:rPr>
          <w:rFonts w:ascii="Times New Roman" w:hAnsi="Times New Roman" w:cs="Times New Roman"/>
          <w:sz w:val="20"/>
          <w:szCs w:val="20"/>
        </w:rPr>
        <w:t xml:space="preserve"> identified </w:t>
      </w:r>
      <w:r w:rsidR="00692962">
        <w:rPr>
          <w:rFonts w:ascii="Times New Roman" w:hAnsi="Times New Roman" w:cs="Times New Roman"/>
          <w:sz w:val="20"/>
          <w:szCs w:val="20"/>
        </w:rPr>
        <w:t>ten</w:t>
      </w:r>
      <w:r w:rsidR="00692962" w:rsidRPr="004650E2">
        <w:rPr>
          <w:rFonts w:ascii="Times New Roman" w:hAnsi="Times New Roman" w:cs="Times New Roman"/>
          <w:sz w:val="20"/>
          <w:szCs w:val="20"/>
        </w:rPr>
        <w:t xml:space="preserve"> </w:t>
      </w:r>
      <w:r w:rsidR="009C6EF5" w:rsidRPr="004650E2">
        <w:rPr>
          <w:rFonts w:ascii="Times New Roman" w:hAnsi="Times New Roman" w:cs="Times New Roman"/>
          <w:sz w:val="20"/>
          <w:szCs w:val="20"/>
        </w:rPr>
        <w:t xml:space="preserve">articles examining the relationship between HRM systems and organizational commitment at the unit level of analysis. In general, those studies found </w:t>
      </w:r>
      <w:r w:rsidR="00171671" w:rsidRPr="004650E2">
        <w:rPr>
          <w:rFonts w:ascii="Times New Roman" w:hAnsi="Times New Roman" w:cs="Times New Roman"/>
          <w:sz w:val="20"/>
          <w:szCs w:val="20"/>
        </w:rPr>
        <w:t xml:space="preserve">a </w:t>
      </w:r>
      <w:r w:rsidR="00AE663C" w:rsidRPr="004650E2">
        <w:rPr>
          <w:rFonts w:ascii="Times New Roman" w:hAnsi="Times New Roman" w:cs="Times New Roman"/>
          <w:sz w:val="20"/>
          <w:szCs w:val="20"/>
        </w:rPr>
        <w:t xml:space="preserve">significantly </w:t>
      </w:r>
      <w:r w:rsidR="009C6EF5" w:rsidRPr="004650E2">
        <w:rPr>
          <w:rFonts w:ascii="Times New Roman" w:hAnsi="Times New Roman" w:cs="Times New Roman"/>
          <w:sz w:val="20"/>
          <w:szCs w:val="20"/>
        </w:rPr>
        <w:t>positive relationship between the two variables</w:t>
      </w:r>
      <w:r w:rsidR="0029599A" w:rsidRPr="004650E2">
        <w:rPr>
          <w:rFonts w:ascii="Times New Roman" w:hAnsi="Times New Roman" w:cs="Times New Roman"/>
          <w:sz w:val="20"/>
          <w:szCs w:val="20"/>
        </w:rPr>
        <w:t xml:space="preserve">. </w:t>
      </w:r>
      <w:r w:rsidR="004F3CC7" w:rsidRPr="004650E2">
        <w:rPr>
          <w:rFonts w:ascii="Times New Roman" w:hAnsi="Times New Roman" w:cs="Times New Roman"/>
          <w:sz w:val="20"/>
          <w:szCs w:val="20"/>
        </w:rPr>
        <w:t>M</w:t>
      </w:r>
      <w:r w:rsidR="00AE05F5" w:rsidRPr="004650E2">
        <w:rPr>
          <w:rFonts w:ascii="Times New Roman" w:hAnsi="Times New Roman" w:cs="Times New Roman"/>
          <w:sz w:val="20"/>
          <w:szCs w:val="20"/>
        </w:rPr>
        <w:t>ost of these studies examined</w:t>
      </w:r>
      <w:r w:rsidR="004F3CC7" w:rsidRPr="004650E2">
        <w:rPr>
          <w:rFonts w:ascii="Times New Roman" w:hAnsi="Times New Roman" w:cs="Times New Roman"/>
          <w:sz w:val="20"/>
          <w:szCs w:val="20"/>
        </w:rPr>
        <w:t xml:space="preserve"> affective commitment as a mediator of the influence of HRM systems on other outcomes (</w:t>
      </w:r>
      <w:r w:rsidR="007041C0">
        <w:rPr>
          <w:rFonts w:ascii="Times New Roman" w:hAnsi="Times New Roman" w:cs="Times New Roman"/>
          <w:sz w:val="20"/>
          <w:szCs w:val="20"/>
        </w:rPr>
        <w:t>for example</w:t>
      </w:r>
      <w:r w:rsidR="004F3CC7" w:rsidRPr="004650E2">
        <w:rPr>
          <w:rFonts w:ascii="Times New Roman" w:hAnsi="Times New Roman" w:cs="Times New Roman"/>
          <w:sz w:val="20"/>
          <w:szCs w:val="20"/>
        </w:rPr>
        <w:t xml:space="preserve">, collective organizational citizenship behavior, task performance, turnover, and unit performance). For example, </w:t>
      </w:r>
      <w:r w:rsidR="00056EE1" w:rsidRPr="004650E2">
        <w:rPr>
          <w:rFonts w:ascii="Times New Roman" w:hAnsi="Times New Roman" w:cs="Times New Roman"/>
          <w:sz w:val="20"/>
          <w:szCs w:val="20"/>
        </w:rPr>
        <w:t>b</w:t>
      </w:r>
      <w:r w:rsidR="004F3CC7" w:rsidRPr="004650E2">
        <w:rPr>
          <w:rFonts w:ascii="Times New Roman" w:hAnsi="Times New Roman" w:cs="Times New Roman"/>
          <w:sz w:val="20"/>
          <w:szCs w:val="20"/>
        </w:rPr>
        <w:t xml:space="preserve">ased on a sample of 119 service departments, </w:t>
      </w:r>
      <w:proofErr w:type="spellStart"/>
      <w:r w:rsidR="004F3CC7" w:rsidRPr="004650E2">
        <w:rPr>
          <w:rFonts w:ascii="Times New Roman" w:hAnsi="Times New Roman" w:cs="Times New Roman"/>
          <w:sz w:val="20"/>
          <w:szCs w:val="20"/>
        </w:rPr>
        <w:t>Messersmith</w:t>
      </w:r>
      <w:proofErr w:type="spellEnd"/>
      <w:r w:rsidR="00AE663C" w:rsidRPr="004650E2">
        <w:rPr>
          <w:rFonts w:ascii="Times New Roman" w:hAnsi="Times New Roman" w:cs="Times New Roman"/>
          <w:sz w:val="20"/>
          <w:szCs w:val="20"/>
        </w:rPr>
        <w:t xml:space="preserve"> et al.</w:t>
      </w:r>
      <w:r w:rsidR="004F3CC7" w:rsidRPr="004650E2">
        <w:rPr>
          <w:rFonts w:ascii="Times New Roman" w:hAnsi="Times New Roman" w:cs="Times New Roman"/>
          <w:sz w:val="20"/>
          <w:szCs w:val="20"/>
        </w:rPr>
        <w:t xml:space="preserve"> (2011) found that </w:t>
      </w:r>
      <w:r w:rsidR="00AE663C" w:rsidRPr="004650E2">
        <w:rPr>
          <w:rFonts w:ascii="Times New Roman" w:hAnsi="Times New Roman" w:cs="Times New Roman"/>
          <w:sz w:val="20"/>
          <w:szCs w:val="20"/>
        </w:rPr>
        <w:t>HPWS</w:t>
      </w:r>
      <w:r w:rsidR="004F3CC7" w:rsidRPr="004650E2">
        <w:rPr>
          <w:rFonts w:ascii="Times New Roman" w:hAnsi="Times New Roman" w:cs="Times New Roman"/>
          <w:sz w:val="20"/>
          <w:szCs w:val="20"/>
        </w:rPr>
        <w:t xml:space="preserve">s first affected employee attitudes as represented by affective commitment which further led to organizational citizenship behaviors and department performance. </w:t>
      </w:r>
      <w:r w:rsidR="009A2813" w:rsidRPr="004650E2">
        <w:rPr>
          <w:rFonts w:ascii="Times New Roman" w:hAnsi="Times New Roman" w:cs="Times New Roman"/>
          <w:sz w:val="20"/>
          <w:szCs w:val="20"/>
        </w:rPr>
        <w:t xml:space="preserve">Similarly, </w:t>
      </w:r>
      <w:r w:rsidR="00FF4CAB" w:rsidRPr="004650E2">
        <w:rPr>
          <w:rFonts w:ascii="Times New Roman" w:hAnsi="Times New Roman" w:cs="Times New Roman"/>
          <w:sz w:val="20"/>
          <w:szCs w:val="20"/>
        </w:rPr>
        <w:t xml:space="preserve">with a sample of 50 autonomous business units, </w:t>
      </w:r>
      <w:r w:rsidR="009A2813" w:rsidRPr="004650E2">
        <w:rPr>
          <w:rFonts w:ascii="Times New Roman" w:hAnsi="Times New Roman" w:cs="Times New Roman"/>
          <w:sz w:val="20"/>
          <w:szCs w:val="20"/>
        </w:rPr>
        <w:t>Wright</w:t>
      </w:r>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et al.</w:t>
      </w:r>
      <w:r w:rsidR="00052643">
        <w:rPr>
          <w:rFonts w:ascii="Times New Roman" w:hAnsi="Times New Roman" w:cs="Times New Roman"/>
          <w:sz w:val="20"/>
          <w:szCs w:val="20"/>
        </w:rPr>
        <w:t xml:space="preserve"> </w:t>
      </w:r>
      <w:r w:rsidR="009A2813" w:rsidRPr="004650E2">
        <w:rPr>
          <w:rFonts w:ascii="Times New Roman" w:hAnsi="Times New Roman" w:cs="Times New Roman"/>
          <w:sz w:val="20"/>
          <w:szCs w:val="20"/>
        </w:rPr>
        <w:t>(2003) found that affective commitment mediated the influence of HRM systems on operational performance (</w:t>
      </w:r>
      <w:r w:rsidR="007041C0">
        <w:rPr>
          <w:rFonts w:ascii="Times New Roman" w:hAnsi="Times New Roman" w:cs="Times New Roman"/>
          <w:sz w:val="20"/>
          <w:szCs w:val="20"/>
        </w:rPr>
        <w:t>for example</w:t>
      </w:r>
      <w:r w:rsidR="009A2813" w:rsidRPr="004650E2">
        <w:rPr>
          <w:rFonts w:ascii="Times New Roman" w:hAnsi="Times New Roman" w:cs="Times New Roman"/>
          <w:sz w:val="20"/>
          <w:szCs w:val="20"/>
        </w:rPr>
        <w:t>, quality and productivity)</w:t>
      </w:r>
      <w:r w:rsidR="00171671" w:rsidRPr="004650E2">
        <w:rPr>
          <w:rFonts w:ascii="Times New Roman" w:hAnsi="Times New Roman" w:cs="Times New Roman"/>
          <w:sz w:val="20"/>
          <w:szCs w:val="20"/>
        </w:rPr>
        <w:t>,</w:t>
      </w:r>
      <w:r w:rsidR="009A2813" w:rsidRPr="004650E2">
        <w:rPr>
          <w:rFonts w:ascii="Times New Roman" w:hAnsi="Times New Roman" w:cs="Times New Roman"/>
          <w:sz w:val="20"/>
          <w:szCs w:val="20"/>
        </w:rPr>
        <w:t xml:space="preserve"> which was further related to financial performance (</w:t>
      </w:r>
      <w:r w:rsidR="007041C0">
        <w:rPr>
          <w:rFonts w:ascii="Times New Roman" w:hAnsi="Times New Roman" w:cs="Times New Roman"/>
          <w:sz w:val="20"/>
          <w:szCs w:val="20"/>
        </w:rPr>
        <w:t>for example</w:t>
      </w:r>
      <w:r w:rsidR="009A2813" w:rsidRPr="004650E2">
        <w:rPr>
          <w:rFonts w:ascii="Times New Roman" w:hAnsi="Times New Roman" w:cs="Times New Roman"/>
          <w:sz w:val="20"/>
          <w:szCs w:val="20"/>
        </w:rPr>
        <w:t xml:space="preserve">, expenses and profits). </w:t>
      </w:r>
      <w:r w:rsidR="00056EE1" w:rsidRPr="004650E2">
        <w:rPr>
          <w:rFonts w:ascii="Times New Roman" w:hAnsi="Times New Roman" w:cs="Times New Roman"/>
          <w:sz w:val="20"/>
          <w:szCs w:val="20"/>
        </w:rPr>
        <w:t xml:space="preserve">Those findings were consistent with the behavioral perspective that </w:t>
      </w:r>
      <w:r w:rsidR="005A3F11" w:rsidRPr="004650E2">
        <w:rPr>
          <w:rFonts w:ascii="Times New Roman" w:hAnsi="Times New Roman" w:cs="Times New Roman"/>
          <w:sz w:val="20"/>
          <w:szCs w:val="20"/>
        </w:rPr>
        <w:t xml:space="preserve">considers employees’ attitudes and behaviors as mediating mechanisms of the relationship between HRM systems and more distal performance outcomes. </w:t>
      </w:r>
      <w:r w:rsidR="007C0713" w:rsidRPr="004650E2">
        <w:rPr>
          <w:rFonts w:ascii="Times New Roman" w:hAnsi="Times New Roman" w:cs="Times New Roman"/>
          <w:sz w:val="20"/>
          <w:szCs w:val="20"/>
        </w:rPr>
        <w:t>Among the few studies that considered affective commitment as a unit-level outcome, Veld</w:t>
      </w:r>
      <w:r w:rsidR="00052643" w:rsidRPr="00052643">
        <w:rPr>
          <w:rFonts w:ascii="Times New Roman" w:hAnsi="Times New Roman" w:cs="Times New Roman"/>
          <w:sz w:val="20"/>
          <w:szCs w:val="20"/>
        </w:rPr>
        <w:t xml:space="preserve"> </w:t>
      </w:r>
      <w:r w:rsidR="00052643">
        <w:rPr>
          <w:rFonts w:ascii="Times New Roman" w:hAnsi="Times New Roman" w:cs="Times New Roman"/>
          <w:sz w:val="20"/>
          <w:szCs w:val="20"/>
        </w:rPr>
        <w:t xml:space="preserve">et al. </w:t>
      </w:r>
      <w:r w:rsidR="007C0713" w:rsidRPr="004650E2">
        <w:rPr>
          <w:rFonts w:ascii="Times New Roman" w:hAnsi="Times New Roman" w:cs="Times New Roman"/>
          <w:sz w:val="20"/>
          <w:szCs w:val="20"/>
        </w:rPr>
        <w:t xml:space="preserve">(2010) found that climate for quality </w:t>
      </w:r>
      <w:r w:rsidR="00A92A73" w:rsidRPr="004650E2">
        <w:rPr>
          <w:rFonts w:ascii="Times New Roman" w:hAnsi="Times New Roman" w:cs="Times New Roman"/>
          <w:sz w:val="20"/>
          <w:szCs w:val="20"/>
        </w:rPr>
        <w:t>(emphasis on providing good</w:t>
      </w:r>
      <w:r w:rsidR="00692962">
        <w:rPr>
          <w:rFonts w:ascii="Times New Roman" w:hAnsi="Times New Roman" w:cs="Times New Roman"/>
          <w:sz w:val="20"/>
          <w:szCs w:val="20"/>
        </w:rPr>
        <w:t>-</w:t>
      </w:r>
      <w:r w:rsidR="00A92A73" w:rsidRPr="004650E2">
        <w:rPr>
          <w:rFonts w:ascii="Times New Roman" w:hAnsi="Times New Roman" w:cs="Times New Roman"/>
          <w:sz w:val="20"/>
          <w:szCs w:val="20"/>
        </w:rPr>
        <w:t xml:space="preserve">quality care) </w:t>
      </w:r>
      <w:r w:rsidR="007C0713" w:rsidRPr="004650E2">
        <w:rPr>
          <w:rFonts w:ascii="Times New Roman" w:hAnsi="Times New Roman" w:cs="Times New Roman"/>
          <w:sz w:val="20"/>
          <w:szCs w:val="20"/>
        </w:rPr>
        <w:t>partially mediate</w:t>
      </w:r>
      <w:r w:rsidR="00692962">
        <w:rPr>
          <w:rFonts w:ascii="Times New Roman" w:hAnsi="Times New Roman" w:cs="Times New Roman"/>
          <w:sz w:val="20"/>
          <w:szCs w:val="20"/>
        </w:rPr>
        <w:t>s</w:t>
      </w:r>
      <w:r w:rsidR="007C0713" w:rsidRPr="004650E2">
        <w:rPr>
          <w:rFonts w:ascii="Times New Roman" w:hAnsi="Times New Roman" w:cs="Times New Roman"/>
          <w:sz w:val="20"/>
          <w:szCs w:val="20"/>
        </w:rPr>
        <w:t xml:space="preserve"> the relationship between HRM systems and affective commitment in healthcare organizations.</w:t>
      </w:r>
    </w:p>
    <w:p w14:paraId="567A4E51" w14:textId="50C42A88" w:rsidR="00B22744" w:rsidRPr="004650E2" w:rsidRDefault="003458FC" w:rsidP="004650E2">
      <w:pPr>
        <w:spacing w:after="0" w:line="240" w:lineRule="auto"/>
        <w:ind w:firstLine="720"/>
        <w:rPr>
          <w:rFonts w:ascii="Times New Roman" w:hAnsi="Times New Roman" w:cs="Times New Roman"/>
          <w:sz w:val="20"/>
          <w:szCs w:val="20"/>
        </w:rPr>
      </w:pPr>
      <w:r w:rsidRPr="004650E2">
        <w:rPr>
          <w:rFonts w:ascii="Times New Roman" w:hAnsi="Times New Roman" w:cs="Times New Roman"/>
          <w:sz w:val="20"/>
          <w:szCs w:val="20"/>
        </w:rPr>
        <w:t>Different</w:t>
      </w:r>
      <w:r w:rsidR="00692962">
        <w:rPr>
          <w:rFonts w:ascii="Times New Roman" w:hAnsi="Times New Roman" w:cs="Times New Roman"/>
          <w:sz w:val="20"/>
          <w:szCs w:val="20"/>
        </w:rPr>
        <w:t>ly</w:t>
      </w:r>
      <w:r w:rsidRPr="004650E2">
        <w:rPr>
          <w:rFonts w:ascii="Times New Roman" w:hAnsi="Times New Roman" w:cs="Times New Roman"/>
          <w:sz w:val="20"/>
          <w:szCs w:val="20"/>
        </w:rPr>
        <w:t xml:space="preserve"> from most studies that focused exclusively on</w:t>
      </w:r>
      <w:r w:rsidR="004E5EBB" w:rsidRPr="004650E2">
        <w:rPr>
          <w:rFonts w:ascii="Times New Roman" w:hAnsi="Times New Roman" w:cs="Times New Roman"/>
          <w:sz w:val="20"/>
          <w:szCs w:val="20"/>
        </w:rPr>
        <w:t xml:space="preserve"> affective commitment, Gong</w:t>
      </w:r>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et al.</w:t>
      </w:r>
      <w:r w:rsidR="008D609D">
        <w:rPr>
          <w:rFonts w:ascii="Times New Roman" w:hAnsi="Times New Roman" w:cs="Times New Roman"/>
          <w:sz w:val="20"/>
          <w:szCs w:val="20"/>
        </w:rPr>
        <w:t xml:space="preserve"> </w:t>
      </w:r>
      <w:r w:rsidR="004E5EBB" w:rsidRPr="004650E2">
        <w:rPr>
          <w:rFonts w:ascii="Times New Roman" w:hAnsi="Times New Roman" w:cs="Times New Roman"/>
          <w:sz w:val="20"/>
          <w:szCs w:val="20"/>
        </w:rPr>
        <w:t xml:space="preserve">(2009) provided one of the first investigations </w:t>
      </w:r>
      <w:r w:rsidR="0094476F" w:rsidRPr="004650E2">
        <w:rPr>
          <w:rFonts w:ascii="Times New Roman" w:hAnsi="Times New Roman" w:cs="Times New Roman"/>
          <w:sz w:val="20"/>
          <w:szCs w:val="20"/>
        </w:rPr>
        <w:t>on</w:t>
      </w:r>
      <w:r w:rsidR="004E5EBB" w:rsidRPr="004650E2">
        <w:rPr>
          <w:rFonts w:ascii="Times New Roman" w:hAnsi="Times New Roman" w:cs="Times New Roman"/>
          <w:sz w:val="20"/>
          <w:szCs w:val="20"/>
        </w:rPr>
        <w:t xml:space="preserve"> the influence of HRM systems on both affective and continuance commitment. Consistent with the employee</w:t>
      </w:r>
      <w:r w:rsidR="00692962">
        <w:rPr>
          <w:rFonts w:ascii="Times New Roman" w:hAnsi="Times New Roman" w:cs="Times New Roman"/>
          <w:sz w:val="20"/>
          <w:szCs w:val="20"/>
        </w:rPr>
        <w:t>‒</w:t>
      </w:r>
      <w:r w:rsidR="004E5EBB" w:rsidRPr="004650E2">
        <w:rPr>
          <w:rFonts w:ascii="Times New Roman" w:hAnsi="Times New Roman" w:cs="Times New Roman"/>
          <w:sz w:val="20"/>
          <w:szCs w:val="20"/>
        </w:rPr>
        <w:t xml:space="preserve">organization relationship framework, those scholars divided HRM systems into </w:t>
      </w:r>
      <w:r w:rsidR="00AE663C" w:rsidRPr="004650E2">
        <w:rPr>
          <w:rFonts w:ascii="Times New Roman" w:hAnsi="Times New Roman" w:cs="Times New Roman"/>
          <w:sz w:val="20"/>
          <w:szCs w:val="20"/>
        </w:rPr>
        <w:t>two subsystems</w:t>
      </w:r>
      <w:r w:rsidR="00692962">
        <w:rPr>
          <w:rFonts w:ascii="Times New Roman" w:hAnsi="Times New Roman" w:cs="Times New Roman"/>
          <w:sz w:val="20"/>
          <w:szCs w:val="20"/>
        </w:rPr>
        <w:t>,</w:t>
      </w:r>
      <w:r w:rsidR="00AE663C" w:rsidRPr="004650E2">
        <w:rPr>
          <w:rFonts w:ascii="Times New Roman" w:hAnsi="Times New Roman" w:cs="Times New Roman"/>
          <w:sz w:val="20"/>
          <w:szCs w:val="20"/>
        </w:rPr>
        <w:t xml:space="preserve"> with </w:t>
      </w:r>
      <w:r w:rsidR="004E5EBB" w:rsidRPr="004650E2">
        <w:rPr>
          <w:rFonts w:ascii="Times New Roman" w:hAnsi="Times New Roman" w:cs="Times New Roman"/>
          <w:sz w:val="20"/>
          <w:szCs w:val="20"/>
        </w:rPr>
        <w:t xml:space="preserve">maintenance-oriented HRM practices </w:t>
      </w:r>
      <w:r w:rsidR="00AE663C" w:rsidRPr="004650E2">
        <w:rPr>
          <w:rFonts w:ascii="Times New Roman" w:hAnsi="Times New Roman" w:cs="Times New Roman"/>
          <w:sz w:val="20"/>
          <w:szCs w:val="20"/>
        </w:rPr>
        <w:t>focusing on employee protection</w:t>
      </w:r>
      <w:r w:rsidR="00692962">
        <w:rPr>
          <w:rFonts w:ascii="Times New Roman" w:hAnsi="Times New Roman" w:cs="Times New Roman"/>
          <w:sz w:val="20"/>
          <w:szCs w:val="20"/>
        </w:rPr>
        <w:t>,</w:t>
      </w:r>
      <w:r w:rsidR="00AE663C" w:rsidRPr="004650E2">
        <w:rPr>
          <w:rFonts w:ascii="Times New Roman" w:hAnsi="Times New Roman" w:cs="Times New Roman"/>
          <w:sz w:val="20"/>
          <w:szCs w:val="20"/>
        </w:rPr>
        <w:t xml:space="preserve"> and equality </w:t>
      </w:r>
      <w:r w:rsidR="004E5EBB" w:rsidRPr="004650E2">
        <w:rPr>
          <w:rFonts w:ascii="Times New Roman" w:hAnsi="Times New Roman" w:cs="Times New Roman"/>
          <w:sz w:val="20"/>
          <w:szCs w:val="20"/>
        </w:rPr>
        <w:t>and performance-oriented HRM practices</w:t>
      </w:r>
      <w:r w:rsidR="00AE663C" w:rsidRPr="004650E2">
        <w:rPr>
          <w:rFonts w:ascii="Times New Roman" w:hAnsi="Times New Roman" w:cs="Times New Roman"/>
          <w:sz w:val="20"/>
          <w:szCs w:val="20"/>
        </w:rPr>
        <w:t xml:space="preserve"> focusing on employee motivation and empowerment</w:t>
      </w:r>
      <w:r w:rsidR="004E5EBB" w:rsidRPr="004650E2">
        <w:rPr>
          <w:rFonts w:ascii="Times New Roman" w:hAnsi="Times New Roman" w:cs="Times New Roman"/>
          <w:sz w:val="20"/>
          <w:szCs w:val="20"/>
        </w:rPr>
        <w:t xml:space="preserve">. </w:t>
      </w:r>
      <w:r w:rsidR="00AE663C" w:rsidRPr="004650E2">
        <w:rPr>
          <w:rFonts w:ascii="Times New Roman" w:hAnsi="Times New Roman" w:cs="Times New Roman"/>
          <w:sz w:val="20"/>
          <w:szCs w:val="20"/>
        </w:rPr>
        <w:t>T</w:t>
      </w:r>
      <w:r w:rsidR="004E5EBB" w:rsidRPr="004650E2">
        <w:rPr>
          <w:rFonts w:ascii="Times New Roman" w:hAnsi="Times New Roman" w:cs="Times New Roman"/>
          <w:sz w:val="20"/>
          <w:szCs w:val="20"/>
        </w:rPr>
        <w:t xml:space="preserve">hey found that performance-oriented HRM practices were significantly related </w:t>
      </w:r>
      <w:r w:rsidR="00692962" w:rsidRPr="004650E2">
        <w:rPr>
          <w:rFonts w:ascii="Times New Roman" w:hAnsi="Times New Roman" w:cs="Times New Roman"/>
          <w:sz w:val="20"/>
          <w:szCs w:val="20"/>
        </w:rPr>
        <w:t xml:space="preserve">only </w:t>
      </w:r>
      <w:r w:rsidR="004E5EBB" w:rsidRPr="004650E2">
        <w:rPr>
          <w:rFonts w:ascii="Times New Roman" w:hAnsi="Times New Roman" w:cs="Times New Roman"/>
          <w:sz w:val="20"/>
          <w:szCs w:val="20"/>
        </w:rPr>
        <w:t>to affective commitment</w:t>
      </w:r>
      <w:r w:rsidR="00171671" w:rsidRPr="004650E2">
        <w:rPr>
          <w:rFonts w:ascii="Times New Roman" w:hAnsi="Times New Roman" w:cs="Times New Roman"/>
          <w:sz w:val="20"/>
          <w:szCs w:val="20"/>
        </w:rPr>
        <w:t>,</w:t>
      </w:r>
      <w:r w:rsidR="004E5EBB" w:rsidRPr="004650E2">
        <w:rPr>
          <w:rFonts w:ascii="Times New Roman" w:hAnsi="Times New Roman" w:cs="Times New Roman"/>
          <w:sz w:val="20"/>
          <w:szCs w:val="20"/>
        </w:rPr>
        <w:t xml:space="preserve"> but not </w:t>
      </w:r>
      <w:r w:rsidR="00692962">
        <w:rPr>
          <w:rFonts w:ascii="Times New Roman" w:hAnsi="Times New Roman" w:cs="Times New Roman"/>
          <w:sz w:val="20"/>
          <w:szCs w:val="20"/>
        </w:rPr>
        <w:t xml:space="preserve">to </w:t>
      </w:r>
      <w:r w:rsidR="004E5EBB" w:rsidRPr="004650E2">
        <w:rPr>
          <w:rFonts w:ascii="Times New Roman" w:hAnsi="Times New Roman" w:cs="Times New Roman"/>
          <w:sz w:val="20"/>
          <w:szCs w:val="20"/>
        </w:rPr>
        <w:t>continuance commitment</w:t>
      </w:r>
      <w:r w:rsidR="00692962">
        <w:rPr>
          <w:rFonts w:ascii="Times New Roman" w:hAnsi="Times New Roman" w:cs="Times New Roman"/>
          <w:sz w:val="20"/>
          <w:szCs w:val="20"/>
        </w:rPr>
        <w:t>;</w:t>
      </w:r>
      <w:r w:rsidR="004E5EBB" w:rsidRPr="004650E2">
        <w:rPr>
          <w:rFonts w:ascii="Times New Roman" w:hAnsi="Times New Roman" w:cs="Times New Roman"/>
          <w:sz w:val="20"/>
          <w:szCs w:val="20"/>
        </w:rPr>
        <w:t xml:space="preserve"> and in contrast</w:t>
      </w:r>
      <w:r w:rsidR="00171671" w:rsidRPr="004650E2">
        <w:rPr>
          <w:rFonts w:ascii="Times New Roman" w:hAnsi="Times New Roman" w:cs="Times New Roman"/>
          <w:sz w:val="20"/>
          <w:szCs w:val="20"/>
        </w:rPr>
        <w:t>,</w:t>
      </w:r>
      <w:r w:rsidR="004E5EBB" w:rsidRPr="004650E2">
        <w:rPr>
          <w:rFonts w:ascii="Times New Roman" w:hAnsi="Times New Roman" w:cs="Times New Roman"/>
          <w:sz w:val="20"/>
          <w:szCs w:val="20"/>
        </w:rPr>
        <w:t xml:space="preserve"> maintenance-oriented HRM practices were positively associated </w:t>
      </w:r>
      <w:r w:rsidR="00692962" w:rsidRPr="004650E2">
        <w:rPr>
          <w:rFonts w:ascii="Times New Roman" w:hAnsi="Times New Roman" w:cs="Times New Roman"/>
          <w:sz w:val="20"/>
          <w:szCs w:val="20"/>
        </w:rPr>
        <w:t xml:space="preserve">only </w:t>
      </w:r>
      <w:r w:rsidR="004E5EBB" w:rsidRPr="004650E2">
        <w:rPr>
          <w:rFonts w:ascii="Times New Roman" w:hAnsi="Times New Roman" w:cs="Times New Roman"/>
          <w:sz w:val="20"/>
          <w:szCs w:val="20"/>
        </w:rPr>
        <w:t>with continuance commitment</w:t>
      </w:r>
      <w:r w:rsidR="00171671" w:rsidRPr="004650E2">
        <w:rPr>
          <w:rFonts w:ascii="Times New Roman" w:hAnsi="Times New Roman" w:cs="Times New Roman"/>
          <w:sz w:val="20"/>
          <w:szCs w:val="20"/>
        </w:rPr>
        <w:t>,</w:t>
      </w:r>
      <w:r w:rsidR="004E5EBB" w:rsidRPr="004650E2">
        <w:rPr>
          <w:rFonts w:ascii="Times New Roman" w:hAnsi="Times New Roman" w:cs="Times New Roman"/>
          <w:sz w:val="20"/>
          <w:szCs w:val="20"/>
        </w:rPr>
        <w:t xml:space="preserve"> but not affective commitment. </w:t>
      </w:r>
      <w:r w:rsidR="00DB0180" w:rsidRPr="004650E2">
        <w:rPr>
          <w:rFonts w:ascii="Times New Roman" w:hAnsi="Times New Roman" w:cs="Times New Roman"/>
          <w:sz w:val="20"/>
          <w:szCs w:val="20"/>
        </w:rPr>
        <w:t xml:space="preserve">Furthermore, they found that affective commitment was the only commitment that was positively related to firm performance. </w:t>
      </w:r>
      <w:r w:rsidR="00357BC6" w:rsidRPr="004650E2">
        <w:rPr>
          <w:rFonts w:ascii="Times New Roman" w:hAnsi="Times New Roman" w:cs="Times New Roman"/>
          <w:sz w:val="20"/>
          <w:szCs w:val="20"/>
        </w:rPr>
        <w:t>Gong et al.’s (2009) study suggests that the components of HRM systems may have differential effects on different types of commitment. Along th</w:t>
      </w:r>
      <w:r w:rsidR="00171671" w:rsidRPr="004650E2">
        <w:rPr>
          <w:rFonts w:ascii="Times New Roman" w:hAnsi="Times New Roman" w:cs="Times New Roman"/>
          <w:sz w:val="20"/>
          <w:szCs w:val="20"/>
        </w:rPr>
        <w:t>e</w:t>
      </w:r>
      <w:r w:rsidR="00357BC6" w:rsidRPr="004650E2">
        <w:rPr>
          <w:rFonts w:ascii="Times New Roman" w:hAnsi="Times New Roman" w:cs="Times New Roman"/>
          <w:sz w:val="20"/>
          <w:szCs w:val="20"/>
        </w:rPr>
        <w:t>s</w:t>
      </w:r>
      <w:r w:rsidR="00171671" w:rsidRPr="004650E2">
        <w:rPr>
          <w:rFonts w:ascii="Times New Roman" w:hAnsi="Times New Roman" w:cs="Times New Roman"/>
          <w:sz w:val="20"/>
          <w:szCs w:val="20"/>
        </w:rPr>
        <w:t>e</w:t>
      </w:r>
      <w:r w:rsidR="00357BC6" w:rsidRPr="004650E2">
        <w:rPr>
          <w:rFonts w:ascii="Times New Roman" w:hAnsi="Times New Roman" w:cs="Times New Roman"/>
          <w:sz w:val="20"/>
          <w:szCs w:val="20"/>
        </w:rPr>
        <w:t xml:space="preserve"> line</w:t>
      </w:r>
      <w:r w:rsidR="00171671" w:rsidRPr="004650E2">
        <w:rPr>
          <w:rFonts w:ascii="Times New Roman" w:hAnsi="Times New Roman" w:cs="Times New Roman"/>
          <w:sz w:val="20"/>
          <w:szCs w:val="20"/>
        </w:rPr>
        <w:t>s</w:t>
      </w:r>
      <w:r w:rsidR="00357BC6" w:rsidRPr="004650E2">
        <w:rPr>
          <w:rFonts w:ascii="Times New Roman" w:hAnsi="Times New Roman" w:cs="Times New Roman"/>
          <w:sz w:val="20"/>
          <w:szCs w:val="20"/>
        </w:rPr>
        <w:t xml:space="preserve">, Gardner </w:t>
      </w:r>
      <w:r w:rsidR="00052643">
        <w:rPr>
          <w:rFonts w:ascii="Times New Roman" w:hAnsi="Times New Roman" w:cs="Times New Roman"/>
          <w:sz w:val="20"/>
          <w:szCs w:val="20"/>
        </w:rPr>
        <w:t xml:space="preserve">et al. </w:t>
      </w:r>
      <w:r w:rsidR="00623D4A" w:rsidRPr="004650E2">
        <w:rPr>
          <w:rFonts w:ascii="Times New Roman" w:hAnsi="Times New Roman" w:cs="Times New Roman"/>
          <w:sz w:val="20"/>
          <w:szCs w:val="20"/>
        </w:rPr>
        <w:t>(2011)</w:t>
      </w:r>
      <w:r w:rsidR="005E46C5" w:rsidRPr="004650E2">
        <w:rPr>
          <w:rFonts w:ascii="Times New Roman" w:hAnsi="Times New Roman" w:cs="Times New Roman"/>
          <w:sz w:val="20"/>
          <w:szCs w:val="20"/>
        </w:rPr>
        <w:t xml:space="preserve"> drew upon the AMO model and self-determination theory to examine the influence of skill-enhancing, motivation-enhancing, and empowerment-enhancing HRM practices on collective affective commitment </w:t>
      </w:r>
      <w:r w:rsidR="00BD0A53" w:rsidRPr="004650E2">
        <w:rPr>
          <w:rFonts w:ascii="Times New Roman" w:hAnsi="Times New Roman" w:cs="Times New Roman"/>
          <w:sz w:val="20"/>
          <w:szCs w:val="20"/>
        </w:rPr>
        <w:t>and turnover</w:t>
      </w:r>
      <w:r w:rsidR="00692962">
        <w:rPr>
          <w:rFonts w:ascii="Times New Roman" w:hAnsi="Times New Roman" w:cs="Times New Roman"/>
          <w:sz w:val="20"/>
          <w:szCs w:val="20"/>
        </w:rPr>
        <w:t>,</w:t>
      </w:r>
      <w:r w:rsidR="00BD0A53" w:rsidRPr="004650E2">
        <w:rPr>
          <w:rFonts w:ascii="Times New Roman" w:hAnsi="Times New Roman" w:cs="Times New Roman"/>
          <w:sz w:val="20"/>
          <w:szCs w:val="20"/>
        </w:rPr>
        <w:t xml:space="preserve"> </w:t>
      </w:r>
      <w:r w:rsidR="005E46C5" w:rsidRPr="004650E2">
        <w:rPr>
          <w:rFonts w:ascii="Times New Roman" w:hAnsi="Times New Roman" w:cs="Times New Roman"/>
          <w:sz w:val="20"/>
          <w:szCs w:val="20"/>
        </w:rPr>
        <w:t>and found that</w:t>
      </w:r>
      <w:r w:rsidR="00BD0A53" w:rsidRPr="004650E2">
        <w:rPr>
          <w:rFonts w:ascii="Times New Roman" w:hAnsi="Times New Roman" w:cs="Times New Roman"/>
          <w:sz w:val="20"/>
          <w:szCs w:val="20"/>
        </w:rPr>
        <w:t xml:space="preserve"> collective affective commitment mediated the influence of</w:t>
      </w:r>
      <w:r w:rsidR="005E46C5" w:rsidRPr="004650E2">
        <w:rPr>
          <w:rFonts w:ascii="Times New Roman" w:hAnsi="Times New Roman" w:cs="Times New Roman"/>
          <w:sz w:val="20"/>
          <w:szCs w:val="20"/>
        </w:rPr>
        <w:t xml:space="preserve"> </w:t>
      </w:r>
      <w:r w:rsidR="00692962" w:rsidRPr="004650E2">
        <w:rPr>
          <w:rFonts w:ascii="Times New Roman" w:hAnsi="Times New Roman" w:cs="Times New Roman"/>
          <w:sz w:val="20"/>
          <w:szCs w:val="20"/>
        </w:rPr>
        <w:t xml:space="preserve">only </w:t>
      </w:r>
      <w:r w:rsidR="005E46C5" w:rsidRPr="004650E2">
        <w:rPr>
          <w:rFonts w:ascii="Times New Roman" w:hAnsi="Times New Roman" w:cs="Times New Roman"/>
          <w:sz w:val="20"/>
          <w:szCs w:val="20"/>
        </w:rPr>
        <w:t xml:space="preserve">motivation-enhancing and empowerment-enhancing HRM practices </w:t>
      </w:r>
      <w:r w:rsidR="00BD0A53" w:rsidRPr="004650E2">
        <w:rPr>
          <w:rFonts w:ascii="Times New Roman" w:hAnsi="Times New Roman" w:cs="Times New Roman"/>
          <w:sz w:val="20"/>
          <w:szCs w:val="20"/>
        </w:rPr>
        <w:t>but not that of skill-enhancing HRM practices on turnover</w:t>
      </w:r>
      <w:r w:rsidR="005E46C5" w:rsidRPr="004650E2">
        <w:rPr>
          <w:rFonts w:ascii="Times New Roman" w:hAnsi="Times New Roman" w:cs="Times New Roman"/>
          <w:sz w:val="20"/>
          <w:szCs w:val="20"/>
        </w:rPr>
        <w:t xml:space="preserve">. </w:t>
      </w:r>
      <w:r w:rsidR="00BD3BE7" w:rsidRPr="004650E2">
        <w:rPr>
          <w:rFonts w:ascii="Times New Roman" w:hAnsi="Times New Roman" w:cs="Times New Roman"/>
          <w:sz w:val="20"/>
          <w:szCs w:val="20"/>
        </w:rPr>
        <w:t>Gardner et al. (2011)</w:t>
      </w:r>
      <w:r w:rsidR="00C370B7" w:rsidRPr="004650E2">
        <w:rPr>
          <w:rFonts w:ascii="Times New Roman" w:hAnsi="Times New Roman" w:cs="Times New Roman"/>
          <w:sz w:val="20"/>
          <w:szCs w:val="20"/>
        </w:rPr>
        <w:t xml:space="preserve"> further suggested</w:t>
      </w:r>
      <w:r w:rsidR="00BD3BE7" w:rsidRPr="004650E2">
        <w:rPr>
          <w:rFonts w:ascii="Times New Roman" w:hAnsi="Times New Roman" w:cs="Times New Roman"/>
          <w:sz w:val="20"/>
          <w:szCs w:val="20"/>
        </w:rPr>
        <w:t xml:space="preserve"> that </w:t>
      </w:r>
      <w:r w:rsidR="0076572C" w:rsidRPr="004650E2">
        <w:rPr>
          <w:rFonts w:ascii="Times New Roman" w:hAnsi="Times New Roman" w:cs="Times New Roman"/>
          <w:sz w:val="20"/>
          <w:szCs w:val="20"/>
        </w:rPr>
        <w:t xml:space="preserve">the </w:t>
      </w:r>
      <w:r w:rsidR="00C370B7" w:rsidRPr="004650E2">
        <w:rPr>
          <w:rFonts w:ascii="Times New Roman" w:hAnsi="Times New Roman" w:cs="Times New Roman"/>
          <w:sz w:val="20"/>
          <w:szCs w:val="20"/>
        </w:rPr>
        <w:t>motivation and empowerment components may rely more on psychological processes</w:t>
      </w:r>
      <w:r w:rsidR="00171671" w:rsidRPr="004650E2">
        <w:rPr>
          <w:rFonts w:ascii="Times New Roman" w:hAnsi="Times New Roman" w:cs="Times New Roman"/>
          <w:sz w:val="20"/>
          <w:szCs w:val="20"/>
        </w:rPr>
        <w:t>,</w:t>
      </w:r>
      <w:r w:rsidR="00C370B7" w:rsidRPr="004650E2">
        <w:rPr>
          <w:rFonts w:ascii="Times New Roman" w:hAnsi="Times New Roman" w:cs="Times New Roman"/>
          <w:sz w:val="20"/>
          <w:szCs w:val="20"/>
        </w:rPr>
        <w:t xml:space="preserve"> but </w:t>
      </w:r>
      <w:r w:rsidR="008D23BE">
        <w:rPr>
          <w:rFonts w:ascii="Times New Roman" w:hAnsi="Times New Roman" w:cs="Times New Roman"/>
          <w:sz w:val="20"/>
          <w:szCs w:val="20"/>
        </w:rPr>
        <w:t xml:space="preserve">the </w:t>
      </w:r>
      <w:r w:rsidR="00C370B7" w:rsidRPr="004650E2">
        <w:rPr>
          <w:rFonts w:ascii="Times New Roman" w:hAnsi="Times New Roman" w:cs="Times New Roman"/>
          <w:sz w:val="20"/>
          <w:szCs w:val="20"/>
        </w:rPr>
        <w:t>skill component may rely on labor market processes and</w:t>
      </w:r>
      <w:r w:rsidR="00171671" w:rsidRPr="004650E2">
        <w:rPr>
          <w:rFonts w:ascii="Times New Roman" w:hAnsi="Times New Roman" w:cs="Times New Roman"/>
          <w:sz w:val="20"/>
          <w:szCs w:val="20"/>
        </w:rPr>
        <w:t>,</w:t>
      </w:r>
      <w:r w:rsidR="00C370B7" w:rsidRPr="004650E2">
        <w:rPr>
          <w:rFonts w:ascii="Times New Roman" w:hAnsi="Times New Roman" w:cs="Times New Roman"/>
          <w:sz w:val="20"/>
          <w:szCs w:val="20"/>
        </w:rPr>
        <w:t xml:space="preserve"> thus</w:t>
      </w:r>
      <w:r w:rsidR="00171671" w:rsidRPr="004650E2">
        <w:rPr>
          <w:rFonts w:ascii="Times New Roman" w:hAnsi="Times New Roman" w:cs="Times New Roman"/>
          <w:sz w:val="20"/>
          <w:szCs w:val="20"/>
        </w:rPr>
        <w:t>,</w:t>
      </w:r>
      <w:r w:rsidR="00C370B7" w:rsidRPr="004650E2">
        <w:rPr>
          <w:rFonts w:ascii="Times New Roman" w:hAnsi="Times New Roman" w:cs="Times New Roman"/>
          <w:sz w:val="20"/>
          <w:szCs w:val="20"/>
        </w:rPr>
        <w:t xml:space="preserve"> have different effects on affective commitment.</w:t>
      </w:r>
    </w:p>
    <w:p w14:paraId="12D80A84" w14:textId="77777777" w:rsidR="004650E2" w:rsidRPr="001051A9" w:rsidRDefault="004650E2" w:rsidP="001051A9">
      <w:pPr>
        <w:spacing w:after="0" w:line="240" w:lineRule="auto"/>
        <w:rPr>
          <w:rFonts w:ascii="Times New Roman" w:hAnsi="Times New Roman" w:cs="Times New Roman"/>
          <w:b/>
          <w:sz w:val="20"/>
          <w:szCs w:val="20"/>
        </w:rPr>
      </w:pPr>
      <w:r w:rsidRPr="001051A9">
        <w:rPr>
          <w:rFonts w:ascii="Times New Roman" w:hAnsi="Times New Roman" w:cs="Times New Roman"/>
          <w:b/>
          <w:sz w:val="20"/>
          <w:szCs w:val="20"/>
        </w:rPr>
        <w:t>&lt;b&gt;</w:t>
      </w:r>
      <w:r w:rsidR="00941CD8" w:rsidRPr="001051A9">
        <w:rPr>
          <w:rFonts w:ascii="Times New Roman" w:hAnsi="Times New Roman" w:cs="Times New Roman"/>
          <w:b/>
          <w:sz w:val="20"/>
          <w:szCs w:val="20"/>
        </w:rPr>
        <w:t>Cross-Level Analysis</w:t>
      </w:r>
    </w:p>
    <w:p w14:paraId="64BC1C0B" w14:textId="7B3BE5AA" w:rsidR="004650E2" w:rsidRDefault="00734EC6" w:rsidP="001051A9">
      <w:pPr>
        <w:spacing w:after="0" w:line="240" w:lineRule="auto"/>
        <w:rPr>
          <w:rFonts w:ascii="Times New Roman" w:hAnsi="Times New Roman" w:cs="Times New Roman"/>
          <w:sz w:val="20"/>
          <w:szCs w:val="20"/>
        </w:rPr>
      </w:pPr>
      <w:r w:rsidRPr="004650E2">
        <w:rPr>
          <w:rFonts w:ascii="Times New Roman" w:hAnsi="Times New Roman" w:cs="Times New Roman"/>
          <w:sz w:val="20"/>
          <w:szCs w:val="20"/>
        </w:rPr>
        <w:t xml:space="preserve">With the development of multilevel theory and methodology, strategic HRM scholars have also started to examine the cross-level influence of HRM systems on organizational commitment. All </w:t>
      </w:r>
      <w:r w:rsidR="001756F0">
        <w:rPr>
          <w:rFonts w:ascii="Times New Roman" w:hAnsi="Times New Roman" w:cs="Times New Roman"/>
          <w:sz w:val="20"/>
          <w:szCs w:val="20"/>
        </w:rPr>
        <w:t xml:space="preserve">of the </w:t>
      </w:r>
      <w:r w:rsidR="00422E2C" w:rsidRPr="004650E2">
        <w:rPr>
          <w:rFonts w:ascii="Times New Roman" w:hAnsi="Times New Roman" w:cs="Times New Roman"/>
          <w:sz w:val="20"/>
          <w:szCs w:val="20"/>
        </w:rPr>
        <w:t xml:space="preserve">six studies </w:t>
      </w:r>
      <w:r w:rsidR="001756F0">
        <w:rPr>
          <w:rFonts w:ascii="Times New Roman" w:hAnsi="Times New Roman" w:cs="Times New Roman"/>
          <w:sz w:val="20"/>
          <w:szCs w:val="20"/>
        </w:rPr>
        <w:t xml:space="preserve">I found </w:t>
      </w:r>
      <w:r w:rsidR="00422E2C" w:rsidRPr="004650E2">
        <w:rPr>
          <w:rFonts w:ascii="Times New Roman" w:hAnsi="Times New Roman" w:cs="Times New Roman"/>
          <w:sz w:val="20"/>
          <w:szCs w:val="20"/>
        </w:rPr>
        <w:t xml:space="preserve">focused on affective commitment </w:t>
      </w:r>
      <w:r w:rsidRPr="004650E2">
        <w:rPr>
          <w:rFonts w:ascii="Times New Roman" w:hAnsi="Times New Roman" w:cs="Times New Roman"/>
          <w:sz w:val="20"/>
          <w:szCs w:val="20"/>
        </w:rPr>
        <w:t>and most of th</w:t>
      </w:r>
      <w:r w:rsidR="00422E2C" w:rsidRPr="004650E2">
        <w:rPr>
          <w:rFonts w:ascii="Times New Roman" w:hAnsi="Times New Roman" w:cs="Times New Roman"/>
          <w:sz w:val="20"/>
          <w:szCs w:val="20"/>
        </w:rPr>
        <w:t xml:space="preserve">e studies treated </w:t>
      </w:r>
      <w:r w:rsidRPr="004650E2">
        <w:rPr>
          <w:rFonts w:ascii="Times New Roman" w:hAnsi="Times New Roman" w:cs="Times New Roman"/>
          <w:sz w:val="20"/>
          <w:szCs w:val="20"/>
        </w:rPr>
        <w:t>commitment as a dependent variable and explored the mediating process through which HRM systems can be related to affective commitment.</w:t>
      </w:r>
      <w:r w:rsidR="004650E2">
        <w:rPr>
          <w:rFonts w:ascii="Times New Roman" w:hAnsi="Times New Roman" w:cs="Times New Roman"/>
          <w:sz w:val="20"/>
          <w:szCs w:val="20"/>
        </w:rPr>
        <w:t xml:space="preserve"> </w:t>
      </w:r>
      <w:r w:rsidR="00790207" w:rsidRPr="004650E2">
        <w:rPr>
          <w:rFonts w:ascii="Times New Roman" w:hAnsi="Times New Roman" w:cs="Times New Roman"/>
          <w:sz w:val="20"/>
          <w:szCs w:val="20"/>
        </w:rPr>
        <w:t xml:space="preserve">Focusing on unit-level mediators, </w:t>
      </w:r>
      <w:r w:rsidR="000123E7" w:rsidRPr="004650E2">
        <w:rPr>
          <w:rFonts w:ascii="Times New Roman" w:hAnsi="Times New Roman" w:cs="Times New Roman"/>
          <w:sz w:val="20"/>
          <w:szCs w:val="20"/>
        </w:rPr>
        <w:t xml:space="preserve">Takeuchi et al.’s (2009) </w:t>
      </w:r>
      <w:r w:rsidR="0076572C" w:rsidRPr="004650E2">
        <w:rPr>
          <w:rFonts w:ascii="Times New Roman" w:hAnsi="Times New Roman" w:cs="Times New Roman"/>
          <w:sz w:val="20"/>
          <w:szCs w:val="20"/>
        </w:rPr>
        <w:t xml:space="preserve">study </w:t>
      </w:r>
      <w:r w:rsidR="00422E2C" w:rsidRPr="004650E2">
        <w:rPr>
          <w:rFonts w:ascii="Times New Roman" w:hAnsi="Times New Roman" w:cs="Times New Roman"/>
          <w:sz w:val="20"/>
          <w:szCs w:val="20"/>
        </w:rPr>
        <w:t xml:space="preserve">was </w:t>
      </w:r>
      <w:r w:rsidR="000123E7" w:rsidRPr="004650E2">
        <w:rPr>
          <w:rFonts w:ascii="Times New Roman" w:hAnsi="Times New Roman" w:cs="Times New Roman"/>
          <w:sz w:val="20"/>
          <w:szCs w:val="20"/>
        </w:rPr>
        <w:t xml:space="preserve">among the first to integrate micro and macro views of </w:t>
      </w:r>
      <w:r w:rsidR="003A2A1F" w:rsidRPr="004650E2">
        <w:rPr>
          <w:rFonts w:ascii="Times New Roman" w:hAnsi="Times New Roman" w:cs="Times New Roman"/>
          <w:sz w:val="20"/>
          <w:szCs w:val="20"/>
        </w:rPr>
        <w:t>HRM</w:t>
      </w:r>
      <w:r w:rsidR="000123E7" w:rsidRPr="004650E2">
        <w:rPr>
          <w:rFonts w:ascii="Times New Roman" w:hAnsi="Times New Roman" w:cs="Times New Roman"/>
          <w:sz w:val="20"/>
          <w:szCs w:val="20"/>
        </w:rPr>
        <w:t xml:space="preserve"> to understand the underlying process of the influence of HRM systems on individual work attitudes. </w:t>
      </w:r>
      <w:r w:rsidR="008F0B4A" w:rsidRPr="004650E2">
        <w:rPr>
          <w:rFonts w:ascii="Times New Roman" w:hAnsi="Times New Roman" w:cs="Times New Roman"/>
          <w:sz w:val="20"/>
          <w:szCs w:val="20"/>
        </w:rPr>
        <w:t xml:space="preserve">Takeuchi </w:t>
      </w:r>
      <w:r w:rsidR="00052643">
        <w:rPr>
          <w:rFonts w:ascii="Times New Roman" w:hAnsi="Times New Roman" w:cs="Times New Roman"/>
          <w:sz w:val="20"/>
          <w:szCs w:val="20"/>
        </w:rPr>
        <w:t xml:space="preserve">et al. </w:t>
      </w:r>
      <w:r w:rsidR="008F0B4A" w:rsidRPr="004650E2">
        <w:rPr>
          <w:rFonts w:ascii="Times New Roman" w:hAnsi="Times New Roman" w:cs="Times New Roman"/>
          <w:sz w:val="20"/>
          <w:szCs w:val="20"/>
        </w:rPr>
        <w:t xml:space="preserve">(2009) found that </w:t>
      </w:r>
      <w:r w:rsidR="008D23BE">
        <w:rPr>
          <w:rFonts w:ascii="Times New Roman" w:hAnsi="Times New Roman" w:cs="Times New Roman"/>
          <w:sz w:val="20"/>
          <w:szCs w:val="20"/>
        </w:rPr>
        <w:t xml:space="preserve">a </w:t>
      </w:r>
      <w:r w:rsidR="008F0B4A" w:rsidRPr="004650E2">
        <w:rPr>
          <w:rFonts w:ascii="Times New Roman" w:hAnsi="Times New Roman" w:cs="Times New Roman"/>
          <w:sz w:val="20"/>
          <w:szCs w:val="20"/>
        </w:rPr>
        <w:t>conce</w:t>
      </w:r>
      <w:r w:rsidR="003A08CA" w:rsidRPr="004650E2">
        <w:rPr>
          <w:rFonts w:ascii="Times New Roman" w:hAnsi="Times New Roman" w:cs="Times New Roman"/>
          <w:sz w:val="20"/>
          <w:szCs w:val="20"/>
        </w:rPr>
        <w:t>rn</w:t>
      </w:r>
      <w:r w:rsidR="0076572C" w:rsidRPr="004650E2">
        <w:rPr>
          <w:rFonts w:ascii="Times New Roman" w:hAnsi="Times New Roman" w:cs="Times New Roman"/>
          <w:sz w:val="20"/>
          <w:szCs w:val="20"/>
        </w:rPr>
        <w:t>-</w:t>
      </w:r>
      <w:r w:rsidR="003A08CA" w:rsidRPr="004650E2">
        <w:rPr>
          <w:rFonts w:ascii="Times New Roman" w:hAnsi="Times New Roman" w:cs="Times New Roman"/>
          <w:sz w:val="20"/>
          <w:szCs w:val="20"/>
        </w:rPr>
        <w:t>for</w:t>
      </w:r>
      <w:r w:rsidR="0076572C" w:rsidRPr="004650E2">
        <w:rPr>
          <w:rFonts w:ascii="Times New Roman" w:hAnsi="Times New Roman" w:cs="Times New Roman"/>
          <w:sz w:val="20"/>
          <w:szCs w:val="20"/>
        </w:rPr>
        <w:t>-</w:t>
      </w:r>
      <w:r w:rsidR="003A08CA" w:rsidRPr="004650E2">
        <w:rPr>
          <w:rFonts w:ascii="Times New Roman" w:hAnsi="Times New Roman" w:cs="Times New Roman"/>
          <w:sz w:val="20"/>
          <w:szCs w:val="20"/>
        </w:rPr>
        <w:t>employees climate</w:t>
      </w:r>
      <w:r w:rsidR="000123E7" w:rsidRPr="004650E2">
        <w:rPr>
          <w:rFonts w:ascii="Times New Roman" w:hAnsi="Times New Roman" w:cs="Times New Roman"/>
          <w:sz w:val="20"/>
          <w:szCs w:val="20"/>
        </w:rPr>
        <w:t xml:space="preserve"> serves as an important mediator that</w:t>
      </w:r>
      <w:r w:rsidR="003A08CA" w:rsidRPr="004650E2">
        <w:rPr>
          <w:rFonts w:ascii="Times New Roman" w:hAnsi="Times New Roman" w:cs="Times New Roman"/>
          <w:sz w:val="20"/>
          <w:szCs w:val="20"/>
        </w:rPr>
        <w:t xml:space="preserve"> translates the cross-level influence of </w:t>
      </w:r>
      <w:r w:rsidR="003A2A1F" w:rsidRPr="004650E2">
        <w:rPr>
          <w:rFonts w:ascii="Times New Roman" w:hAnsi="Times New Roman" w:cs="Times New Roman"/>
          <w:sz w:val="20"/>
          <w:szCs w:val="20"/>
        </w:rPr>
        <w:t>HPWS</w:t>
      </w:r>
      <w:r w:rsidR="003A08CA" w:rsidRPr="004650E2">
        <w:rPr>
          <w:rFonts w:ascii="Times New Roman" w:hAnsi="Times New Roman" w:cs="Times New Roman"/>
          <w:sz w:val="20"/>
          <w:szCs w:val="20"/>
        </w:rPr>
        <w:t xml:space="preserve">s on affective commitment. </w:t>
      </w:r>
      <w:r w:rsidR="007E435F" w:rsidRPr="004650E2">
        <w:rPr>
          <w:rFonts w:ascii="Times New Roman" w:hAnsi="Times New Roman" w:cs="Times New Roman"/>
          <w:sz w:val="20"/>
          <w:szCs w:val="20"/>
        </w:rPr>
        <w:t xml:space="preserve">Their findings indicate that </w:t>
      </w:r>
      <w:r w:rsidR="00D7627B" w:rsidRPr="004650E2">
        <w:rPr>
          <w:rFonts w:ascii="Times New Roman" w:hAnsi="Times New Roman" w:cs="Times New Roman"/>
          <w:sz w:val="20"/>
          <w:szCs w:val="20"/>
        </w:rPr>
        <w:t xml:space="preserve">HRM practices may not directly affect individual attitudes; instead, </w:t>
      </w:r>
      <w:r w:rsidR="008D23BE">
        <w:rPr>
          <w:rFonts w:ascii="Times New Roman" w:hAnsi="Times New Roman" w:cs="Times New Roman"/>
          <w:sz w:val="20"/>
          <w:szCs w:val="20"/>
        </w:rPr>
        <w:t xml:space="preserve">a </w:t>
      </w:r>
      <w:r w:rsidR="003A2A1F" w:rsidRPr="004650E2">
        <w:rPr>
          <w:rFonts w:ascii="Times New Roman" w:hAnsi="Times New Roman" w:cs="Times New Roman"/>
          <w:sz w:val="20"/>
          <w:szCs w:val="20"/>
        </w:rPr>
        <w:t>concern-for-</w:t>
      </w:r>
      <w:r w:rsidR="00D7627B" w:rsidRPr="004650E2">
        <w:rPr>
          <w:rFonts w:ascii="Times New Roman" w:hAnsi="Times New Roman" w:cs="Times New Roman"/>
          <w:sz w:val="20"/>
          <w:szCs w:val="20"/>
        </w:rPr>
        <w:t xml:space="preserve">employees climate may help employees </w:t>
      </w:r>
      <w:r w:rsidR="008D23BE">
        <w:rPr>
          <w:rFonts w:ascii="Times New Roman" w:hAnsi="Times New Roman" w:cs="Times New Roman"/>
          <w:sz w:val="20"/>
          <w:szCs w:val="20"/>
        </w:rPr>
        <w:t xml:space="preserve">to </w:t>
      </w:r>
      <w:r w:rsidR="00D7627B" w:rsidRPr="004650E2">
        <w:rPr>
          <w:rFonts w:ascii="Times New Roman" w:hAnsi="Times New Roman" w:cs="Times New Roman"/>
          <w:sz w:val="20"/>
          <w:szCs w:val="20"/>
        </w:rPr>
        <w:t>interpret HRM practices and</w:t>
      </w:r>
      <w:r w:rsidR="00171671" w:rsidRPr="004650E2">
        <w:rPr>
          <w:rFonts w:ascii="Times New Roman" w:hAnsi="Times New Roman" w:cs="Times New Roman"/>
          <w:sz w:val="20"/>
          <w:szCs w:val="20"/>
        </w:rPr>
        <w:t>,</w:t>
      </w:r>
      <w:r w:rsidR="00D7627B" w:rsidRPr="004650E2">
        <w:rPr>
          <w:rFonts w:ascii="Times New Roman" w:hAnsi="Times New Roman" w:cs="Times New Roman"/>
          <w:sz w:val="20"/>
          <w:szCs w:val="20"/>
        </w:rPr>
        <w:t xml:space="preserve"> </w:t>
      </w:r>
      <w:r w:rsidR="00F803D3" w:rsidRPr="004650E2">
        <w:rPr>
          <w:rFonts w:ascii="Times New Roman" w:hAnsi="Times New Roman" w:cs="Times New Roman"/>
          <w:sz w:val="20"/>
          <w:szCs w:val="20"/>
        </w:rPr>
        <w:t>thus</w:t>
      </w:r>
      <w:r w:rsidR="00171671" w:rsidRPr="004650E2">
        <w:rPr>
          <w:rFonts w:ascii="Times New Roman" w:hAnsi="Times New Roman" w:cs="Times New Roman"/>
          <w:sz w:val="20"/>
          <w:szCs w:val="20"/>
        </w:rPr>
        <w:t>,</w:t>
      </w:r>
      <w:r w:rsidR="00F803D3" w:rsidRPr="004650E2">
        <w:rPr>
          <w:rFonts w:ascii="Times New Roman" w:hAnsi="Times New Roman" w:cs="Times New Roman"/>
          <w:sz w:val="20"/>
          <w:szCs w:val="20"/>
        </w:rPr>
        <w:t xml:space="preserve"> play an important role </w:t>
      </w:r>
      <w:r w:rsidR="008D23BE">
        <w:rPr>
          <w:rFonts w:ascii="Times New Roman" w:hAnsi="Times New Roman" w:cs="Times New Roman"/>
          <w:sz w:val="20"/>
          <w:szCs w:val="20"/>
        </w:rPr>
        <w:t xml:space="preserve">in </w:t>
      </w:r>
      <w:r w:rsidR="00F803D3" w:rsidRPr="004650E2">
        <w:rPr>
          <w:rFonts w:ascii="Times New Roman" w:hAnsi="Times New Roman" w:cs="Times New Roman"/>
          <w:sz w:val="20"/>
          <w:szCs w:val="20"/>
        </w:rPr>
        <w:t>elicit</w:t>
      </w:r>
      <w:r w:rsidR="008D23BE">
        <w:rPr>
          <w:rFonts w:ascii="Times New Roman" w:hAnsi="Times New Roman" w:cs="Times New Roman"/>
          <w:sz w:val="20"/>
          <w:szCs w:val="20"/>
        </w:rPr>
        <w:t>ing</w:t>
      </w:r>
      <w:r w:rsidR="00F803D3" w:rsidRPr="004650E2">
        <w:rPr>
          <w:rFonts w:ascii="Times New Roman" w:hAnsi="Times New Roman" w:cs="Times New Roman"/>
          <w:sz w:val="20"/>
          <w:szCs w:val="20"/>
        </w:rPr>
        <w:t xml:space="preserve"> employees’ affective commitment.</w:t>
      </w:r>
    </w:p>
    <w:p w14:paraId="7626FA31" w14:textId="2EBE6AC8" w:rsidR="004650E2" w:rsidRDefault="00803197" w:rsidP="004650E2">
      <w:pPr>
        <w:spacing w:after="0" w:line="240" w:lineRule="auto"/>
        <w:ind w:firstLine="720"/>
        <w:rPr>
          <w:rFonts w:ascii="Times New Roman" w:hAnsi="Times New Roman" w:cs="Times New Roman"/>
          <w:sz w:val="20"/>
          <w:szCs w:val="20"/>
        </w:rPr>
      </w:pPr>
      <w:r w:rsidRPr="004650E2">
        <w:rPr>
          <w:rFonts w:ascii="Times New Roman" w:hAnsi="Times New Roman" w:cs="Times New Roman"/>
          <w:sz w:val="20"/>
          <w:szCs w:val="20"/>
        </w:rPr>
        <w:t xml:space="preserve">Researchers have also examined individual-level mediators of the cross-level relationship between HRM systems and affective commitment. </w:t>
      </w:r>
      <w:r w:rsidR="0080621B" w:rsidRPr="004650E2">
        <w:rPr>
          <w:rFonts w:ascii="Times New Roman" w:hAnsi="Times New Roman" w:cs="Times New Roman"/>
          <w:sz w:val="20"/>
          <w:szCs w:val="20"/>
        </w:rPr>
        <w:t xml:space="preserve">For example, </w:t>
      </w:r>
      <w:r w:rsidR="00EB3A55" w:rsidRPr="004650E2">
        <w:rPr>
          <w:rFonts w:ascii="Times New Roman" w:hAnsi="Times New Roman" w:cs="Times New Roman"/>
          <w:sz w:val="20"/>
          <w:szCs w:val="20"/>
        </w:rPr>
        <w:t xml:space="preserve">Wu and </w:t>
      </w:r>
      <w:proofErr w:type="spellStart"/>
      <w:r w:rsidR="00EB3A55" w:rsidRPr="004650E2">
        <w:rPr>
          <w:rFonts w:ascii="Times New Roman" w:hAnsi="Times New Roman" w:cs="Times New Roman"/>
          <w:sz w:val="20"/>
          <w:szCs w:val="20"/>
        </w:rPr>
        <w:t>Chaturvedi</w:t>
      </w:r>
      <w:proofErr w:type="spellEnd"/>
      <w:r w:rsidR="00EB3A55" w:rsidRPr="004650E2">
        <w:rPr>
          <w:rFonts w:ascii="Times New Roman" w:hAnsi="Times New Roman" w:cs="Times New Roman"/>
          <w:sz w:val="20"/>
          <w:szCs w:val="20"/>
        </w:rPr>
        <w:t xml:space="preserve"> (2009) </w:t>
      </w:r>
      <w:r w:rsidR="003D25AD" w:rsidRPr="004650E2">
        <w:rPr>
          <w:rFonts w:ascii="Times New Roman" w:hAnsi="Times New Roman" w:cs="Times New Roman"/>
          <w:sz w:val="20"/>
          <w:szCs w:val="20"/>
        </w:rPr>
        <w:t xml:space="preserve">examined the role of procedural justice in the relationship between </w:t>
      </w:r>
      <w:r w:rsidR="003A2A1F" w:rsidRPr="004650E2">
        <w:rPr>
          <w:rFonts w:ascii="Times New Roman" w:hAnsi="Times New Roman" w:cs="Times New Roman"/>
          <w:sz w:val="20"/>
          <w:szCs w:val="20"/>
        </w:rPr>
        <w:t>HPWS</w:t>
      </w:r>
      <w:r w:rsidR="003D25AD" w:rsidRPr="004650E2">
        <w:rPr>
          <w:rFonts w:ascii="Times New Roman" w:hAnsi="Times New Roman" w:cs="Times New Roman"/>
          <w:sz w:val="20"/>
          <w:szCs w:val="20"/>
        </w:rPr>
        <w:t xml:space="preserve">s and affective commitment and found that </w:t>
      </w:r>
      <w:r w:rsidR="003A2A1F" w:rsidRPr="004650E2">
        <w:rPr>
          <w:rFonts w:ascii="Times New Roman" w:hAnsi="Times New Roman" w:cs="Times New Roman"/>
          <w:sz w:val="20"/>
          <w:szCs w:val="20"/>
        </w:rPr>
        <w:t>HPWS</w:t>
      </w:r>
      <w:r w:rsidR="003D25AD" w:rsidRPr="004650E2">
        <w:rPr>
          <w:rFonts w:ascii="Times New Roman" w:hAnsi="Times New Roman" w:cs="Times New Roman"/>
          <w:sz w:val="20"/>
          <w:szCs w:val="20"/>
        </w:rPr>
        <w:t>s can enhance individual employees’ perceived fairness of the means used to make decisions (</w:t>
      </w:r>
      <w:r w:rsidR="00052643">
        <w:rPr>
          <w:rFonts w:ascii="Times New Roman" w:hAnsi="Times New Roman" w:cs="Times New Roman"/>
          <w:sz w:val="20"/>
          <w:szCs w:val="20"/>
        </w:rPr>
        <w:t>that is</w:t>
      </w:r>
      <w:r w:rsidR="003D25AD" w:rsidRPr="004650E2">
        <w:rPr>
          <w:rFonts w:ascii="Times New Roman" w:hAnsi="Times New Roman" w:cs="Times New Roman"/>
          <w:sz w:val="20"/>
          <w:szCs w:val="20"/>
        </w:rPr>
        <w:t>, procedural justice)</w:t>
      </w:r>
      <w:r w:rsidR="00171671" w:rsidRPr="004650E2">
        <w:rPr>
          <w:rFonts w:ascii="Times New Roman" w:hAnsi="Times New Roman" w:cs="Times New Roman"/>
          <w:sz w:val="20"/>
          <w:szCs w:val="20"/>
        </w:rPr>
        <w:t>,</w:t>
      </w:r>
      <w:r w:rsidR="003D25AD" w:rsidRPr="004650E2">
        <w:rPr>
          <w:rFonts w:ascii="Times New Roman" w:hAnsi="Times New Roman" w:cs="Times New Roman"/>
          <w:sz w:val="20"/>
          <w:szCs w:val="20"/>
        </w:rPr>
        <w:t xml:space="preserve"> which may further make employees more likely to reciprocate with high affective commitment. </w:t>
      </w:r>
      <w:r w:rsidR="008D23BE">
        <w:rPr>
          <w:rFonts w:ascii="Times New Roman" w:hAnsi="Times New Roman" w:cs="Times New Roman"/>
          <w:sz w:val="20"/>
          <w:szCs w:val="20"/>
        </w:rPr>
        <w:t>As</w:t>
      </w:r>
      <w:r w:rsidR="008D23BE" w:rsidRPr="004650E2">
        <w:rPr>
          <w:rFonts w:ascii="Times New Roman" w:hAnsi="Times New Roman" w:cs="Times New Roman"/>
          <w:sz w:val="20"/>
          <w:szCs w:val="20"/>
        </w:rPr>
        <w:t xml:space="preserve"> </w:t>
      </w:r>
      <w:r w:rsidR="0080621B" w:rsidRPr="004650E2">
        <w:rPr>
          <w:rFonts w:ascii="Times New Roman" w:hAnsi="Times New Roman" w:cs="Times New Roman"/>
          <w:sz w:val="20"/>
          <w:szCs w:val="20"/>
        </w:rPr>
        <w:t xml:space="preserve">another example, </w:t>
      </w:r>
      <w:r w:rsidR="00456834" w:rsidRPr="004650E2">
        <w:rPr>
          <w:rFonts w:ascii="Times New Roman" w:hAnsi="Times New Roman" w:cs="Times New Roman"/>
          <w:sz w:val="20"/>
          <w:szCs w:val="20"/>
        </w:rPr>
        <w:t>Bal</w:t>
      </w:r>
      <w:r w:rsidR="00052643" w:rsidRPr="00052643">
        <w:rPr>
          <w:rFonts w:ascii="Times New Roman" w:hAnsi="Times New Roman" w:cs="Times New Roman"/>
          <w:sz w:val="20"/>
          <w:szCs w:val="20"/>
        </w:rPr>
        <w:t xml:space="preserve"> </w:t>
      </w:r>
      <w:r w:rsidR="00052643">
        <w:rPr>
          <w:rFonts w:ascii="Times New Roman" w:hAnsi="Times New Roman" w:cs="Times New Roman"/>
          <w:sz w:val="20"/>
          <w:szCs w:val="20"/>
        </w:rPr>
        <w:t xml:space="preserve">et al. </w:t>
      </w:r>
      <w:r w:rsidR="00EB3A55" w:rsidRPr="004650E2">
        <w:rPr>
          <w:rFonts w:ascii="Times New Roman" w:hAnsi="Times New Roman" w:cs="Times New Roman"/>
          <w:sz w:val="20"/>
          <w:szCs w:val="20"/>
        </w:rPr>
        <w:t xml:space="preserve">(2013) </w:t>
      </w:r>
      <w:r w:rsidR="00D15A09" w:rsidRPr="004650E2">
        <w:rPr>
          <w:rFonts w:ascii="Times New Roman" w:hAnsi="Times New Roman" w:cs="Times New Roman"/>
          <w:sz w:val="20"/>
          <w:szCs w:val="20"/>
        </w:rPr>
        <w:t xml:space="preserve">examined the mediating role of psychological contract, which refers to employees’ perceptions about the nature of </w:t>
      </w:r>
      <w:r w:rsidR="008D23BE">
        <w:rPr>
          <w:rFonts w:ascii="Times New Roman" w:hAnsi="Times New Roman" w:cs="Times New Roman"/>
          <w:sz w:val="20"/>
          <w:szCs w:val="20"/>
        </w:rPr>
        <w:t xml:space="preserve">their </w:t>
      </w:r>
      <w:r w:rsidR="00D15A09" w:rsidRPr="004650E2">
        <w:rPr>
          <w:rFonts w:ascii="Times New Roman" w:hAnsi="Times New Roman" w:cs="Times New Roman"/>
          <w:sz w:val="20"/>
          <w:szCs w:val="20"/>
        </w:rPr>
        <w:t>relationship with their organizations (Rousseau, 1995</w:t>
      </w:r>
      <w:r w:rsidR="00422E2C" w:rsidRPr="004650E2">
        <w:rPr>
          <w:rFonts w:ascii="Times New Roman" w:hAnsi="Times New Roman" w:cs="Times New Roman"/>
          <w:sz w:val="20"/>
          <w:szCs w:val="20"/>
        </w:rPr>
        <w:t xml:space="preserve">: see </w:t>
      </w:r>
      <w:r w:rsidR="00052643">
        <w:rPr>
          <w:rFonts w:ascii="Times New Roman" w:hAnsi="Times New Roman" w:cs="Times New Roman"/>
          <w:sz w:val="20"/>
          <w:szCs w:val="20"/>
        </w:rPr>
        <w:lastRenderedPageBreak/>
        <w:t xml:space="preserve">Chapter 9 in </w:t>
      </w:r>
      <w:r w:rsidR="00422E2C" w:rsidRPr="004650E2">
        <w:rPr>
          <w:rFonts w:ascii="Times New Roman" w:hAnsi="Times New Roman" w:cs="Times New Roman"/>
          <w:sz w:val="20"/>
          <w:szCs w:val="20"/>
        </w:rPr>
        <w:t>this volume</w:t>
      </w:r>
      <w:r w:rsidR="00D15A09" w:rsidRPr="004650E2">
        <w:rPr>
          <w:rFonts w:ascii="Times New Roman" w:hAnsi="Times New Roman" w:cs="Times New Roman"/>
          <w:sz w:val="20"/>
          <w:szCs w:val="20"/>
        </w:rPr>
        <w:t>)</w:t>
      </w:r>
      <w:r w:rsidR="002A0B5D" w:rsidRPr="004650E2">
        <w:rPr>
          <w:rFonts w:ascii="Times New Roman" w:hAnsi="Times New Roman" w:cs="Times New Roman"/>
          <w:sz w:val="20"/>
          <w:szCs w:val="20"/>
        </w:rPr>
        <w:t>,</w:t>
      </w:r>
      <w:r w:rsidR="00D15A09" w:rsidRPr="004650E2">
        <w:rPr>
          <w:rFonts w:ascii="Times New Roman" w:hAnsi="Times New Roman" w:cs="Times New Roman"/>
          <w:sz w:val="20"/>
          <w:szCs w:val="20"/>
        </w:rPr>
        <w:t xml:space="preserve"> and found that developmental HRM practices</w:t>
      </w:r>
      <w:r w:rsidR="00171671" w:rsidRPr="004650E2">
        <w:rPr>
          <w:rFonts w:ascii="Times New Roman" w:hAnsi="Times New Roman" w:cs="Times New Roman"/>
          <w:sz w:val="20"/>
          <w:szCs w:val="20"/>
        </w:rPr>
        <w:t>,</w:t>
      </w:r>
      <w:r w:rsidR="00D15A09" w:rsidRPr="004650E2">
        <w:rPr>
          <w:rFonts w:ascii="Times New Roman" w:hAnsi="Times New Roman" w:cs="Times New Roman"/>
          <w:sz w:val="20"/>
          <w:szCs w:val="20"/>
        </w:rPr>
        <w:t xml:space="preserve"> including </w:t>
      </w:r>
      <w:r w:rsidR="003A2A1F" w:rsidRPr="004650E2">
        <w:rPr>
          <w:rFonts w:ascii="Times New Roman" w:hAnsi="Times New Roman" w:cs="Times New Roman"/>
          <w:sz w:val="20"/>
          <w:szCs w:val="20"/>
        </w:rPr>
        <w:t>training,</w:t>
      </w:r>
      <w:r w:rsidR="00D15A09" w:rsidRPr="004650E2">
        <w:rPr>
          <w:rFonts w:ascii="Times New Roman" w:hAnsi="Times New Roman" w:cs="Times New Roman"/>
          <w:sz w:val="20"/>
          <w:szCs w:val="20"/>
        </w:rPr>
        <w:t xml:space="preserve"> internal promotion</w:t>
      </w:r>
      <w:r w:rsidR="003A2A1F" w:rsidRPr="004650E2">
        <w:rPr>
          <w:rFonts w:ascii="Times New Roman" w:hAnsi="Times New Roman" w:cs="Times New Roman"/>
          <w:sz w:val="20"/>
          <w:szCs w:val="20"/>
        </w:rPr>
        <w:t>,</w:t>
      </w:r>
      <w:r w:rsidR="00D15A09" w:rsidRPr="004650E2">
        <w:rPr>
          <w:rFonts w:ascii="Times New Roman" w:hAnsi="Times New Roman" w:cs="Times New Roman"/>
          <w:sz w:val="20"/>
          <w:szCs w:val="20"/>
        </w:rPr>
        <w:t xml:space="preserve"> job enrichment</w:t>
      </w:r>
      <w:r w:rsidR="003A2A1F" w:rsidRPr="004650E2">
        <w:rPr>
          <w:rFonts w:ascii="Times New Roman" w:hAnsi="Times New Roman" w:cs="Times New Roman"/>
          <w:sz w:val="20"/>
          <w:szCs w:val="20"/>
        </w:rPr>
        <w:t>,</w:t>
      </w:r>
      <w:r w:rsidR="00D15A09" w:rsidRPr="004650E2">
        <w:rPr>
          <w:rFonts w:ascii="Times New Roman" w:hAnsi="Times New Roman" w:cs="Times New Roman"/>
          <w:sz w:val="20"/>
          <w:szCs w:val="20"/>
        </w:rPr>
        <w:t xml:space="preserve"> lateral job movement</w:t>
      </w:r>
      <w:r w:rsidR="003A2A1F" w:rsidRPr="004650E2">
        <w:rPr>
          <w:rFonts w:ascii="Times New Roman" w:hAnsi="Times New Roman" w:cs="Times New Roman"/>
          <w:sz w:val="20"/>
          <w:szCs w:val="20"/>
        </w:rPr>
        <w:t>,</w:t>
      </w:r>
      <w:r w:rsidR="00D15A09" w:rsidRPr="004650E2">
        <w:rPr>
          <w:rFonts w:ascii="Times New Roman" w:hAnsi="Times New Roman" w:cs="Times New Roman"/>
          <w:sz w:val="20"/>
          <w:szCs w:val="20"/>
        </w:rPr>
        <w:t xml:space="preserve"> and second career</w:t>
      </w:r>
      <w:r w:rsidR="00171671" w:rsidRPr="004650E2">
        <w:rPr>
          <w:rFonts w:ascii="Times New Roman" w:hAnsi="Times New Roman" w:cs="Times New Roman"/>
          <w:sz w:val="20"/>
          <w:szCs w:val="20"/>
        </w:rPr>
        <w:t>,</w:t>
      </w:r>
      <w:r w:rsidR="00D15A09" w:rsidRPr="004650E2">
        <w:rPr>
          <w:rFonts w:ascii="Times New Roman" w:hAnsi="Times New Roman" w:cs="Times New Roman"/>
          <w:sz w:val="20"/>
          <w:szCs w:val="20"/>
        </w:rPr>
        <w:t xml:space="preserve"> can be related to affective commitment by reducing </w:t>
      </w:r>
      <w:r w:rsidR="00422E2C" w:rsidRPr="004650E2">
        <w:rPr>
          <w:rFonts w:ascii="Times New Roman" w:hAnsi="Times New Roman" w:cs="Times New Roman"/>
          <w:sz w:val="20"/>
          <w:szCs w:val="20"/>
        </w:rPr>
        <w:t xml:space="preserve">the </w:t>
      </w:r>
      <w:r w:rsidR="00D15A09" w:rsidRPr="004650E2">
        <w:rPr>
          <w:rFonts w:ascii="Times New Roman" w:hAnsi="Times New Roman" w:cs="Times New Roman"/>
          <w:sz w:val="20"/>
          <w:szCs w:val="20"/>
        </w:rPr>
        <w:t xml:space="preserve">transactional contract and enhancing </w:t>
      </w:r>
      <w:r w:rsidR="00422E2C" w:rsidRPr="004650E2">
        <w:rPr>
          <w:rFonts w:ascii="Times New Roman" w:hAnsi="Times New Roman" w:cs="Times New Roman"/>
          <w:sz w:val="20"/>
          <w:szCs w:val="20"/>
        </w:rPr>
        <w:t xml:space="preserve">the </w:t>
      </w:r>
      <w:r w:rsidR="00D15A09" w:rsidRPr="004650E2">
        <w:rPr>
          <w:rFonts w:ascii="Times New Roman" w:hAnsi="Times New Roman" w:cs="Times New Roman"/>
          <w:sz w:val="20"/>
          <w:szCs w:val="20"/>
        </w:rPr>
        <w:t xml:space="preserve">relational contract. </w:t>
      </w:r>
      <w:r w:rsidR="00A60B86" w:rsidRPr="004650E2">
        <w:rPr>
          <w:rFonts w:ascii="Times New Roman" w:hAnsi="Times New Roman" w:cs="Times New Roman"/>
          <w:sz w:val="20"/>
          <w:szCs w:val="20"/>
        </w:rPr>
        <w:t xml:space="preserve">In a recent study, Van De </w:t>
      </w:r>
      <w:proofErr w:type="spellStart"/>
      <w:r w:rsidR="00A60B86" w:rsidRPr="004650E2">
        <w:rPr>
          <w:rFonts w:ascii="Times New Roman" w:hAnsi="Times New Roman" w:cs="Times New Roman"/>
          <w:sz w:val="20"/>
          <w:szCs w:val="20"/>
        </w:rPr>
        <w:t>Voorde</w:t>
      </w:r>
      <w:proofErr w:type="spellEnd"/>
      <w:r w:rsidR="00A60B86" w:rsidRPr="004650E2">
        <w:rPr>
          <w:rFonts w:ascii="Times New Roman" w:hAnsi="Times New Roman" w:cs="Times New Roman"/>
          <w:sz w:val="20"/>
          <w:szCs w:val="20"/>
        </w:rPr>
        <w:t xml:space="preserve"> and </w:t>
      </w:r>
      <w:proofErr w:type="spellStart"/>
      <w:r w:rsidR="00A60B86" w:rsidRPr="004650E2">
        <w:rPr>
          <w:rFonts w:ascii="Times New Roman" w:hAnsi="Times New Roman" w:cs="Times New Roman"/>
          <w:sz w:val="20"/>
          <w:szCs w:val="20"/>
        </w:rPr>
        <w:t>Beijer</w:t>
      </w:r>
      <w:proofErr w:type="spellEnd"/>
      <w:r w:rsidR="00A60B86" w:rsidRPr="004650E2">
        <w:rPr>
          <w:rFonts w:ascii="Times New Roman" w:hAnsi="Times New Roman" w:cs="Times New Roman"/>
          <w:sz w:val="20"/>
          <w:szCs w:val="20"/>
        </w:rPr>
        <w:t xml:space="preserve"> (2015) identified another mediator, HR attributions. </w:t>
      </w:r>
      <w:r w:rsidR="004955C6" w:rsidRPr="004650E2">
        <w:rPr>
          <w:rFonts w:ascii="Times New Roman" w:hAnsi="Times New Roman" w:cs="Times New Roman"/>
          <w:sz w:val="20"/>
          <w:szCs w:val="20"/>
        </w:rPr>
        <w:t>They followed Nishii</w:t>
      </w:r>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et al.</w:t>
      </w:r>
      <w:r w:rsidR="004955C6" w:rsidRPr="004650E2">
        <w:rPr>
          <w:rFonts w:ascii="Times New Roman" w:hAnsi="Times New Roman" w:cs="Times New Roman"/>
          <w:sz w:val="20"/>
          <w:szCs w:val="20"/>
        </w:rPr>
        <w:t>’s (2008) work to argue that employees have two types of attributions for the use of HRM systems in organizations</w:t>
      </w:r>
      <w:r w:rsidR="002A0B5D" w:rsidRPr="004650E2">
        <w:rPr>
          <w:rFonts w:ascii="Times New Roman" w:hAnsi="Times New Roman" w:cs="Times New Roman"/>
          <w:sz w:val="20"/>
          <w:szCs w:val="20"/>
        </w:rPr>
        <w:t>,</w:t>
      </w:r>
      <w:r w:rsidR="00785482" w:rsidRPr="004650E2">
        <w:rPr>
          <w:rFonts w:ascii="Times New Roman" w:hAnsi="Times New Roman" w:cs="Times New Roman"/>
          <w:sz w:val="20"/>
          <w:szCs w:val="20"/>
        </w:rPr>
        <w:t xml:space="preserve"> with one attributing HRM practices to enhancing employees</w:t>
      </w:r>
      <w:r w:rsidR="00422E2C" w:rsidRPr="004650E2">
        <w:rPr>
          <w:rFonts w:ascii="Times New Roman" w:hAnsi="Times New Roman" w:cs="Times New Roman"/>
          <w:sz w:val="20"/>
          <w:szCs w:val="20"/>
        </w:rPr>
        <w:t>’</w:t>
      </w:r>
      <w:r w:rsidR="00785482" w:rsidRPr="004650E2">
        <w:rPr>
          <w:rFonts w:ascii="Times New Roman" w:hAnsi="Times New Roman" w:cs="Times New Roman"/>
          <w:sz w:val="20"/>
          <w:szCs w:val="20"/>
        </w:rPr>
        <w:t xml:space="preserve"> well-being and the other attributing HRM practices to maximizing </w:t>
      </w:r>
      <w:r w:rsidR="00B9576E" w:rsidRPr="004650E2">
        <w:rPr>
          <w:rFonts w:ascii="Times New Roman" w:hAnsi="Times New Roman" w:cs="Times New Roman"/>
          <w:sz w:val="20"/>
          <w:szCs w:val="20"/>
        </w:rPr>
        <w:t xml:space="preserve">employee performance. They found that even though the use of </w:t>
      </w:r>
      <w:r w:rsidR="003A2A1F" w:rsidRPr="004650E2">
        <w:rPr>
          <w:rFonts w:ascii="Times New Roman" w:hAnsi="Times New Roman" w:cs="Times New Roman"/>
          <w:sz w:val="20"/>
          <w:szCs w:val="20"/>
        </w:rPr>
        <w:t>HPWS</w:t>
      </w:r>
      <w:r w:rsidR="00B9576E" w:rsidRPr="004650E2">
        <w:rPr>
          <w:rFonts w:ascii="Times New Roman" w:hAnsi="Times New Roman" w:cs="Times New Roman"/>
          <w:sz w:val="20"/>
          <w:szCs w:val="20"/>
        </w:rPr>
        <w:t>s is positively related to both well-being attribution and performance attribution</w:t>
      </w:r>
      <w:r w:rsidR="00171671" w:rsidRPr="004650E2">
        <w:rPr>
          <w:rFonts w:ascii="Times New Roman" w:hAnsi="Times New Roman" w:cs="Times New Roman"/>
          <w:sz w:val="20"/>
          <w:szCs w:val="20"/>
        </w:rPr>
        <w:t>,</w:t>
      </w:r>
      <w:r w:rsidR="00B9576E" w:rsidRPr="004650E2">
        <w:rPr>
          <w:rFonts w:ascii="Times New Roman" w:hAnsi="Times New Roman" w:cs="Times New Roman"/>
          <w:sz w:val="20"/>
          <w:szCs w:val="20"/>
        </w:rPr>
        <w:t xml:space="preserve"> only well-being attribution mediates the influence of HRM s</w:t>
      </w:r>
      <w:r w:rsidR="00C06F88" w:rsidRPr="004650E2">
        <w:rPr>
          <w:rFonts w:ascii="Times New Roman" w:hAnsi="Times New Roman" w:cs="Times New Roman"/>
          <w:sz w:val="20"/>
          <w:szCs w:val="20"/>
        </w:rPr>
        <w:t>ystems on affective commitment. In general, these studies suggest that other psychological factors</w:t>
      </w:r>
      <w:r w:rsidR="008D23BE">
        <w:rPr>
          <w:rFonts w:ascii="Times New Roman" w:hAnsi="Times New Roman" w:cs="Times New Roman"/>
          <w:sz w:val="20"/>
          <w:szCs w:val="20"/>
        </w:rPr>
        <w:t>,</w:t>
      </w:r>
      <w:r w:rsidR="00C06F88" w:rsidRPr="004650E2">
        <w:rPr>
          <w:rFonts w:ascii="Times New Roman" w:hAnsi="Times New Roman" w:cs="Times New Roman"/>
          <w:sz w:val="20"/>
          <w:szCs w:val="20"/>
        </w:rPr>
        <w:t xml:space="preserve"> reviewed in other chapters of this book (</w:t>
      </w:r>
      <w:r w:rsidR="007041C0">
        <w:rPr>
          <w:rFonts w:ascii="Times New Roman" w:hAnsi="Times New Roman" w:cs="Times New Roman"/>
          <w:sz w:val="20"/>
          <w:szCs w:val="20"/>
        </w:rPr>
        <w:t>for example</w:t>
      </w:r>
      <w:r w:rsidR="00C06F88" w:rsidRPr="004650E2">
        <w:rPr>
          <w:rFonts w:ascii="Times New Roman" w:hAnsi="Times New Roman" w:cs="Times New Roman"/>
          <w:sz w:val="20"/>
          <w:szCs w:val="20"/>
        </w:rPr>
        <w:t xml:space="preserve">, </w:t>
      </w:r>
      <w:r w:rsidR="00052643" w:rsidRPr="004650E2">
        <w:rPr>
          <w:rFonts w:ascii="Times New Roman" w:hAnsi="Times New Roman" w:cs="Times New Roman"/>
          <w:sz w:val="20"/>
          <w:szCs w:val="20"/>
        </w:rPr>
        <w:t xml:space="preserve">Chapter </w:t>
      </w:r>
      <w:r w:rsidR="00052643">
        <w:rPr>
          <w:rFonts w:ascii="Times New Roman" w:hAnsi="Times New Roman" w:cs="Times New Roman"/>
          <w:sz w:val="20"/>
          <w:szCs w:val="20"/>
        </w:rPr>
        <w:t xml:space="preserve">25 </w:t>
      </w:r>
      <w:r w:rsidR="00422E2C" w:rsidRPr="004650E2">
        <w:rPr>
          <w:rFonts w:ascii="Times New Roman" w:hAnsi="Times New Roman" w:cs="Times New Roman"/>
          <w:sz w:val="20"/>
          <w:szCs w:val="20"/>
        </w:rPr>
        <w:t>on</w:t>
      </w:r>
      <w:r w:rsidR="00F14870" w:rsidRPr="004650E2">
        <w:rPr>
          <w:rFonts w:ascii="Times New Roman" w:hAnsi="Times New Roman" w:cs="Times New Roman"/>
          <w:sz w:val="20"/>
          <w:szCs w:val="20"/>
        </w:rPr>
        <w:t xml:space="preserve"> organizational justice</w:t>
      </w:r>
      <w:r w:rsidR="00422E2C" w:rsidRPr="004650E2">
        <w:rPr>
          <w:rFonts w:ascii="Times New Roman" w:hAnsi="Times New Roman" w:cs="Times New Roman"/>
          <w:sz w:val="20"/>
          <w:szCs w:val="20"/>
        </w:rPr>
        <w:t xml:space="preserve">, </w:t>
      </w:r>
      <w:r w:rsidR="00052643" w:rsidRPr="004650E2">
        <w:rPr>
          <w:rFonts w:ascii="Times New Roman" w:hAnsi="Times New Roman" w:cs="Times New Roman"/>
          <w:sz w:val="20"/>
          <w:szCs w:val="20"/>
        </w:rPr>
        <w:t xml:space="preserve">Chapter </w:t>
      </w:r>
      <w:r w:rsidR="00052643">
        <w:rPr>
          <w:rFonts w:ascii="Times New Roman" w:hAnsi="Times New Roman" w:cs="Times New Roman"/>
          <w:sz w:val="20"/>
          <w:szCs w:val="20"/>
        </w:rPr>
        <w:t xml:space="preserve">23 </w:t>
      </w:r>
      <w:r w:rsidR="00422E2C" w:rsidRPr="004650E2">
        <w:rPr>
          <w:rFonts w:ascii="Times New Roman" w:hAnsi="Times New Roman" w:cs="Times New Roman"/>
          <w:sz w:val="20"/>
          <w:szCs w:val="20"/>
        </w:rPr>
        <w:t>on</w:t>
      </w:r>
      <w:r w:rsidR="00F14870" w:rsidRPr="004650E2">
        <w:rPr>
          <w:rFonts w:ascii="Times New Roman" w:hAnsi="Times New Roman" w:cs="Times New Roman"/>
          <w:sz w:val="20"/>
          <w:szCs w:val="20"/>
        </w:rPr>
        <w:t xml:space="preserve"> empowerment</w:t>
      </w:r>
      <w:r w:rsidR="00422E2C" w:rsidRPr="004650E2">
        <w:rPr>
          <w:rFonts w:ascii="Times New Roman" w:hAnsi="Times New Roman" w:cs="Times New Roman"/>
          <w:sz w:val="20"/>
          <w:szCs w:val="20"/>
        </w:rPr>
        <w:t xml:space="preserve">, and </w:t>
      </w:r>
      <w:r w:rsidR="00052643" w:rsidRPr="004650E2">
        <w:rPr>
          <w:rFonts w:ascii="Times New Roman" w:hAnsi="Times New Roman" w:cs="Times New Roman"/>
          <w:sz w:val="20"/>
          <w:szCs w:val="20"/>
        </w:rPr>
        <w:t xml:space="preserve">Chapter </w:t>
      </w:r>
      <w:r w:rsidR="00052643">
        <w:rPr>
          <w:rFonts w:ascii="Times New Roman" w:hAnsi="Times New Roman" w:cs="Times New Roman"/>
          <w:sz w:val="20"/>
          <w:szCs w:val="20"/>
        </w:rPr>
        <w:t xml:space="preserve">24 </w:t>
      </w:r>
      <w:r w:rsidR="00422E2C" w:rsidRPr="004650E2">
        <w:rPr>
          <w:rFonts w:ascii="Times New Roman" w:hAnsi="Times New Roman" w:cs="Times New Roman"/>
          <w:sz w:val="20"/>
          <w:szCs w:val="20"/>
        </w:rPr>
        <w:t>on</w:t>
      </w:r>
      <w:r w:rsidR="00F14870" w:rsidRPr="004650E2">
        <w:rPr>
          <w:rFonts w:ascii="Times New Roman" w:hAnsi="Times New Roman" w:cs="Times New Roman"/>
          <w:sz w:val="20"/>
          <w:szCs w:val="20"/>
        </w:rPr>
        <w:t xml:space="preserve"> perceived organizational support</w:t>
      </w:r>
      <w:r w:rsidR="00C06F88" w:rsidRPr="004650E2">
        <w:rPr>
          <w:rFonts w:ascii="Times New Roman" w:hAnsi="Times New Roman" w:cs="Times New Roman"/>
          <w:sz w:val="20"/>
          <w:szCs w:val="20"/>
        </w:rPr>
        <w:t>)</w:t>
      </w:r>
      <w:r w:rsidR="008D23BE">
        <w:rPr>
          <w:rFonts w:ascii="Times New Roman" w:hAnsi="Times New Roman" w:cs="Times New Roman"/>
          <w:sz w:val="20"/>
          <w:szCs w:val="20"/>
        </w:rPr>
        <w:t>,</w:t>
      </w:r>
      <w:r w:rsidR="00C06F88" w:rsidRPr="004650E2">
        <w:rPr>
          <w:rFonts w:ascii="Times New Roman" w:hAnsi="Times New Roman" w:cs="Times New Roman"/>
          <w:sz w:val="20"/>
          <w:szCs w:val="20"/>
        </w:rPr>
        <w:t xml:space="preserve"> may help </w:t>
      </w:r>
      <w:r w:rsidR="008D23BE">
        <w:rPr>
          <w:rFonts w:ascii="Times New Roman" w:hAnsi="Times New Roman" w:cs="Times New Roman"/>
          <w:sz w:val="20"/>
          <w:szCs w:val="20"/>
        </w:rPr>
        <w:t xml:space="preserve">to </w:t>
      </w:r>
      <w:r w:rsidR="00C06F88" w:rsidRPr="004650E2">
        <w:rPr>
          <w:rFonts w:ascii="Times New Roman" w:hAnsi="Times New Roman" w:cs="Times New Roman"/>
          <w:sz w:val="20"/>
          <w:szCs w:val="20"/>
        </w:rPr>
        <w:t>explain how HRM systems can influence affective commitment.</w:t>
      </w:r>
    </w:p>
    <w:p w14:paraId="054335D8" w14:textId="63153535" w:rsidR="004650E2" w:rsidRDefault="00A513A8" w:rsidP="004650E2">
      <w:pPr>
        <w:spacing w:after="0" w:line="240" w:lineRule="auto"/>
        <w:ind w:firstLine="720"/>
        <w:rPr>
          <w:rFonts w:ascii="Times New Roman" w:hAnsi="Times New Roman" w:cs="Times New Roman"/>
          <w:sz w:val="20"/>
          <w:szCs w:val="20"/>
        </w:rPr>
      </w:pPr>
      <w:r w:rsidRPr="004650E2">
        <w:rPr>
          <w:rFonts w:ascii="Times New Roman" w:hAnsi="Times New Roman" w:cs="Times New Roman"/>
          <w:sz w:val="20"/>
          <w:szCs w:val="20"/>
        </w:rPr>
        <w:t xml:space="preserve">Two other studies also examined affective commitment as an individual-level mediator that translates the influence of HRM systems on consequence variables. </w:t>
      </w:r>
      <w:r w:rsidR="00DA2360" w:rsidRPr="004650E2">
        <w:rPr>
          <w:rFonts w:ascii="Times New Roman" w:hAnsi="Times New Roman" w:cs="Times New Roman"/>
          <w:sz w:val="20"/>
          <w:szCs w:val="20"/>
        </w:rPr>
        <w:t xml:space="preserve">Chang and Chen (2011) found that affective commitment mediates the positive influence of </w:t>
      </w:r>
      <w:r w:rsidR="003A2A1F" w:rsidRPr="004650E2">
        <w:rPr>
          <w:rFonts w:ascii="Times New Roman" w:hAnsi="Times New Roman" w:cs="Times New Roman"/>
          <w:sz w:val="20"/>
          <w:szCs w:val="20"/>
        </w:rPr>
        <w:t>HPWS</w:t>
      </w:r>
      <w:r w:rsidR="00DA2360" w:rsidRPr="004650E2">
        <w:rPr>
          <w:rFonts w:ascii="Times New Roman" w:hAnsi="Times New Roman" w:cs="Times New Roman"/>
          <w:sz w:val="20"/>
          <w:szCs w:val="20"/>
        </w:rPr>
        <w:t xml:space="preserve">s on job performance. Kehoe and Wright (2013) also found </w:t>
      </w:r>
      <w:r w:rsidR="008D23BE">
        <w:rPr>
          <w:rFonts w:ascii="Times New Roman" w:hAnsi="Times New Roman" w:cs="Times New Roman"/>
          <w:sz w:val="20"/>
          <w:szCs w:val="20"/>
        </w:rPr>
        <w:t>a</w:t>
      </w:r>
      <w:r w:rsidR="008D23BE" w:rsidRPr="004650E2">
        <w:rPr>
          <w:rFonts w:ascii="Times New Roman" w:hAnsi="Times New Roman" w:cs="Times New Roman"/>
          <w:sz w:val="20"/>
          <w:szCs w:val="20"/>
        </w:rPr>
        <w:t xml:space="preserve"> </w:t>
      </w:r>
      <w:r w:rsidR="00DA2360" w:rsidRPr="004650E2">
        <w:rPr>
          <w:rFonts w:ascii="Times New Roman" w:hAnsi="Times New Roman" w:cs="Times New Roman"/>
          <w:sz w:val="20"/>
          <w:szCs w:val="20"/>
        </w:rPr>
        <w:t xml:space="preserve">role of affective commitment </w:t>
      </w:r>
      <w:r w:rsidR="003A2A1F" w:rsidRPr="004650E2">
        <w:rPr>
          <w:rFonts w:ascii="Times New Roman" w:hAnsi="Times New Roman" w:cs="Times New Roman"/>
          <w:sz w:val="20"/>
          <w:szCs w:val="20"/>
        </w:rPr>
        <w:t xml:space="preserve">in mediating </w:t>
      </w:r>
      <w:r w:rsidR="00DA2360" w:rsidRPr="004650E2">
        <w:rPr>
          <w:rFonts w:ascii="Times New Roman" w:hAnsi="Times New Roman" w:cs="Times New Roman"/>
          <w:sz w:val="20"/>
          <w:szCs w:val="20"/>
        </w:rPr>
        <w:t xml:space="preserve">the influence of </w:t>
      </w:r>
      <w:r w:rsidR="003A2A1F" w:rsidRPr="004650E2">
        <w:rPr>
          <w:rFonts w:ascii="Times New Roman" w:hAnsi="Times New Roman" w:cs="Times New Roman"/>
          <w:sz w:val="20"/>
          <w:szCs w:val="20"/>
        </w:rPr>
        <w:t>HPWS</w:t>
      </w:r>
      <w:r w:rsidR="00DA2360" w:rsidRPr="004650E2">
        <w:rPr>
          <w:rFonts w:ascii="Times New Roman" w:hAnsi="Times New Roman" w:cs="Times New Roman"/>
          <w:sz w:val="20"/>
          <w:szCs w:val="20"/>
        </w:rPr>
        <w:t>s on intention to remain and organizational citizenship behaviors</w:t>
      </w:r>
      <w:r w:rsidR="00171671" w:rsidRPr="004650E2">
        <w:rPr>
          <w:rFonts w:ascii="Times New Roman" w:hAnsi="Times New Roman" w:cs="Times New Roman"/>
          <w:sz w:val="20"/>
          <w:szCs w:val="20"/>
        </w:rPr>
        <w:t>,</w:t>
      </w:r>
      <w:r w:rsidR="00DA2360" w:rsidRPr="004650E2">
        <w:rPr>
          <w:rFonts w:ascii="Times New Roman" w:hAnsi="Times New Roman" w:cs="Times New Roman"/>
          <w:sz w:val="20"/>
          <w:szCs w:val="20"/>
        </w:rPr>
        <w:t xml:space="preserve"> but not on absenteeism. These findings suggest that affective commitment is an intermediate variable that links HRM systems and more distal behavioral ou</w:t>
      </w:r>
      <w:r w:rsidR="001C0ABC" w:rsidRPr="004650E2">
        <w:rPr>
          <w:rFonts w:ascii="Times New Roman" w:hAnsi="Times New Roman" w:cs="Times New Roman"/>
          <w:sz w:val="20"/>
          <w:szCs w:val="20"/>
        </w:rPr>
        <w:t>tcomes</w:t>
      </w:r>
      <w:r w:rsidR="008D23BE">
        <w:rPr>
          <w:rFonts w:ascii="Times New Roman" w:hAnsi="Times New Roman" w:cs="Times New Roman"/>
          <w:sz w:val="20"/>
          <w:szCs w:val="20"/>
        </w:rPr>
        <w:t>,</w:t>
      </w:r>
      <w:r w:rsidR="001C0ABC" w:rsidRPr="004650E2">
        <w:rPr>
          <w:rFonts w:ascii="Times New Roman" w:hAnsi="Times New Roman" w:cs="Times New Roman"/>
          <w:sz w:val="20"/>
          <w:szCs w:val="20"/>
        </w:rPr>
        <w:t xml:space="preserve"> that are reviewed in other chapters of this book (</w:t>
      </w:r>
      <w:r w:rsidR="007041C0">
        <w:rPr>
          <w:rFonts w:ascii="Times New Roman" w:hAnsi="Times New Roman" w:cs="Times New Roman"/>
          <w:sz w:val="20"/>
          <w:szCs w:val="20"/>
        </w:rPr>
        <w:t>for example</w:t>
      </w:r>
      <w:r w:rsidR="001C0ABC" w:rsidRPr="004650E2">
        <w:rPr>
          <w:rFonts w:ascii="Times New Roman" w:hAnsi="Times New Roman" w:cs="Times New Roman"/>
          <w:sz w:val="20"/>
          <w:szCs w:val="20"/>
        </w:rPr>
        <w:t xml:space="preserve">, </w:t>
      </w:r>
      <w:r w:rsidR="00052643" w:rsidRPr="004650E2">
        <w:rPr>
          <w:rFonts w:ascii="Times New Roman" w:hAnsi="Times New Roman" w:cs="Times New Roman"/>
          <w:sz w:val="20"/>
          <w:szCs w:val="20"/>
        </w:rPr>
        <w:t xml:space="preserve">Chapter </w:t>
      </w:r>
      <w:r w:rsidR="00052643">
        <w:rPr>
          <w:rFonts w:ascii="Times New Roman" w:hAnsi="Times New Roman" w:cs="Times New Roman"/>
          <w:sz w:val="20"/>
          <w:szCs w:val="20"/>
        </w:rPr>
        <w:t xml:space="preserve">14 </w:t>
      </w:r>
      <w:r w:rsidR="00EB49D8" w:rsidRPr="004650E2">
        <w:rPr>
          <w:rFonts w:ascii="Times New Roman" w:hAnsi="Times New Roman" w:cs="Times New Roman"/>
          <w:sz w:val="20"/>
          <w:szCs w:val="20"/>
        </w:rPr>
        <w:t>on</w:t>
      </w:r>
      <w:r w:rsidR="00F14870" w:rsidRPr="004650E2">
        <w:rPr>
          <w:rFonts w:ascii="Times New Roman" w:hAnsi="Times New Roman" w:cs="Times New Roman"/>
          <w:sz w:val="20"/>
          <w:szCs w:val="20"/>
        </w:rPr>
        <w:t xml:space="preserve"> retention and attendance</w:t>
      </w:r>
      <w:r w:rsidR="001C0ABC" w:rsidRPr="004650E2">
        <w:rPr>
          <w:rFonts w:ascii="Times New Roman" w:hAnsi="Times New Roman" w:cs="Times New Roman"/>
          <w:sz w:val="20"/>
          <w:szCs w:val="20"/>
        </w:rPr>
        <w:t xml:space="preserve">, </w:t>
      </w:r>
      <w:r w:rsidR="00052643" w:rsidRPr="004650E2">
        <w:rPr>
          <w:rFonts w:ascii="Times New Roman" w:hAnsi="Times New Roman" w:cs="Times New Roman"/>
          <w:sz w:val="20"/>
          <w:szCs w:val="20"/>
        </w:rPr>
        <w:t xml:space="preserve">Chapter </w:t>
      </w:r>
      <w:r w:rsidR="00052643">
        <w:rPr>
          <w:rFonts w:ascii="Times New Roman" w:hAnsi="Times New Roman" w:cs="Times New Roman"/>
          <w:sz w:val="20"/>
          <w:szCs w:val="20"/>
        </w:rPr>
        <w:t xml:space="preserve">15 </w:t>
      </w:r>
      <w:r w:rsidR="00EB49D8" w:rsidRPr="004650E2">
        <w:rPr>
          <w:rFonts w:ascii="Times New Roman" w:hAnsi="Times New Roman" w:cs="Times New Roman"/>
          <w:sz w:val="20"/>
          <w:szCs w:val="20"/>
        </w:rPr>
        <w:t>on</w:t>
      </w:r>
      <w:r w:rsidR="00F14870" w:rsidRPr="004650E2">
        <w:rPr>
          <w:rFonts w:ascii="Times New Roman" w:hAnsi="Times New Roman" w:cs="Times New Roman"/>
          <w:sz w:val="20"/>
          <w:szCs w:val="20"/>
        </w:rPr>
        <w:t xml:space="preserve"> in-role and extra-role performance</w:t>
      </w:r>
      <w:r w:rsidR="001C0ABC" w:rsidRPr="004650E2">
        <w:rPr>
          <w:rFonts w:ascii="Times New Roman" w:hAnsi="Times New Roman" w:cs="Times New Roman"/>
          <w:sz w:val="20"/>
          <w:szCs w:val="20"/>
        </w:rPr>
        <w:t xml:space="preserve">, and </w:t>
      </w:r>
      <w:r w:rsidR="00052643" w:rsidRPr="004650E2">
        <w:rPr>
          <w:rFonts w:ascii="Times New Roman" w:hAnsi="Times New Roman" w:cs="Times New Roman"/>
          <w:sz w:val="20"/>
          <w:szCs w:val="20"/>
        </w:rPr>
        <w:t xml:space="preserve">Chapter </w:t>
      </w:r>
      <w:r w:rsidR="00052643">
        <w:rPr>
          <w:rFonts w:ascii="Times New Roman" w:hAnsi="Times New Roman" w:cs="Times New Roman"/>
          <w:sz w:val="20"/>
          <w:szCs w:val="20"/>
        </w:rPr>
        <w:t xml:space="preserve">16 </w:t>
      </w:r>
      <w:r w:rsidR="00EB49D8" w:rsidRPr="004650E2">
        <w:rPr>
          <w:rFonts w:ascii="Times New Roman" w:hAnsi="Times New Roman" w:cs="Times New Roman"/>
          <w:sz w:val="20"/>
          <w:szCs w:val="20"/>
        </w:rPr>
        <w:t>on</w:t>
      </w:r>
      <w:r w:rsidR="00F14870" w:rsidRPr="004650E2">
        <w:rPr>
          <w:rFonts w:ascii="Times New Roman" w:hAnsi="Times New Roman" w:cs="Times New Roman"/>
          <w:sz w:val="20"/>
          <w:szCs w:val="20"/>
        </w:rPr>
        <w:t xml:space="preserve"> counterproductive work behavior</w:t>
      </w:r>
      <w:r w:rsidR="001C0ABC" w:rsidRPr="004650E2">
        <w:rPr>
          <w:rFonts w:ascii="Times New Roman" w:hAnsi="Times New Roman" w:cs="Times New Roman"/>
          <w:sz w:val="20"/>
          <w:szCs w:val="20"/>
        </w:rPr>
        <w:t>).</w:t>
      </w:r>
    </w:p>
    <w:p w14:paraId="078D0964" w14:textId="77777777" w:rsidR="004650E2" w:rsidRPr="001051A9" w:rsidRDefault="004650E2" w:rsidP="001051A9">
      <w:pPr>
        <w:spacing w:after="0" w:line="240" w:lineRule="auto"/>
        <w:rPr>
          <w:rFonts w:ascii="Times New Roman" w:hAnsi="Times New Roman" w:cs="Times New Roman"/>
          <w:b/>
          <w:sz w:val="20"/>
          <w:szCs w:val="20"/>
        </w:rPr>
      </w:pPr>
      <w:r w:rsidRPr="001051A9">
        <w:rPr>
          <w:rFonts w:ascii="Times New Roman" w:hAnsi="Times New Roman" w:cs="Times New Roman"/>
          <w:b/>
          <w:sz w:val="20"/>
          <w:szCs w:val="20"/>
        </w:rPr>
        <w:t>&lt;b&gt;</w:t>
      </w:r>
      <w:r w:rsidR="00941CD8" w:rsidRPr="001051A9">
        <w:rPr>
          <w:rFonts w:ascii="Times New Roman" w:hAnsi="Times New Roman" w:cs="Times New Roman"/>
          <w:b/>
          <w:sz w:val="20"/>
          <w:szCs w:val="20"/>
        </w:rPr>
        <w:t>Individual-Level Analysis</w:t>
      </w:r>
    </w:p>
    <w:p w14:paraId="76777A06" w14:textId="21947513" w:rsidR="004650E2" w:rsidRDefault="0044367E" w:rsidP="001051A9">
      <w:pPr>
        <w:spacing w:after="0" w:line="240" w:lineRule="auto"/>
        <w:rPr>
          <w:rFonts w:ascii="Times New Roman" w:hAnsi="Times New Roman" w:cs="Times New Roman"/>
          <w:sz w:val="20"/>
          <w:szCs w:val="20"/>
        </w:rPr>
      </w:pPr>
      <w:r w:rsidRPr="004650E2">
        <w:rPr>
          <w:rFonts w:ascii="Times New Roman" w:hAnsi="Times New Roman" w:cs="Times New Roman"/>
          <w:sz w:val="20"/>
          <w:szCs w:val="20"/>
        </w:rPr>
        <w:t xml:space="preserve">Even though HRM systems have traditionally </w:t>
      </w:r>
      <w:r w:rsidR="008D23BE" w:rsidRPr="004650E2">
        <w:rPr>
          <w:rFonts w:ascii="Times New Roman" w:hAnsi="Times New Roman" w:cs="Times New Roman"/>
          <w:sz w:val="20"/>
          <w:szCs w:val="20"/>
        </w:rPr>
        <w:t xml:space="preserve">been </w:t>
      </w:r>
      <w:r w:rsidR="003A2A1F" w:rsidRPr="004650E2">
        <w:rPr>
          <w:rFonts w:ascii="Times New Roman" w:hAnsi="Times New Roman" w:cs="Times New Roman"/>
          <w:sz w:val="20"/>
          <w:szCs w:val="20"/>
        </w:rPr>
        <w:t xml:space="preserve">measured by asking managers to report the use of HRM practices </w:t>
      </w:r>
      <w:r w:rsidRPr="004650E2">
        <w:rPr>
          <w:rFonts w:ascii="Times New Roman" w:hAnsi="Times New Roman" w:cs="Times New Roman"/>
          <w:sz w:val="20"/>
          <w:szCs w:val="20"/>
        </w:rPr>
        <w:t>at the unit level</w:t>
      </w:r>
      <w:r w:rsidR="003A2A1F" w:rsidRPr="004650E2">
        <w:rPr>
          <w:rFonts w:ascii="Times New Roman" w:hAnsi="Times New Roman" w:cs="Times New Roman"/>
          <w:sz w:val="20"/>
          <w:szCs w:val="20"/>
        </w:rPr>
        <w:t xml:space="preserve"> (</w:t>
      </w:r>
      <w:r w:rsidR="007041C0">
        <w:rPr>
          <w:rFonts w:ascii="Times New Roman" w:hAnsi="Times New Roman" w:cs="Times New Roman"/>
          <w:sz w:val="20"/>
          <w:szCs w:val="20"/>
        </w:rPr>
        <w:t>for example</w:t>
      </w:r>
      <w:r w:rsidR="003A2A1F" w:rsidRPr="004650E2">
        <w:rPr>
          <w:rFonts w:ascii="Times New Roman" w:hAnsi="Times New Roman" w:cs="Times New Roman"/>
          <w:sz w:val="20"/>
          <w:szCs w:val="20"/>
        </w:rPr>
        <w:t>,</w:t>
      </w:r>
      <w:r w:rsidR="008D23BE">
        <w:rPr>
          <w:rFonts w:ascii="Times New Roman" w:hAnsi="Times New Roman" w:cs="Times New Roman"/>
          <w:sz w:val="20"/>
          <w:szCs w:val="20"/>
        </w:rPr>
        <w:t xml:space="preserve"> </w:t>
      </w:r>
      <w:r w:rsidR="003A2A1F" w:rsidRPr="004650E2">
        <w:rPr>
          <w:rFonts w:ascii="Times New Roman" w:hAnsi="Times New Roman" w:cs="Times New Roman"/>
          <w:sz w:val="20"/>
          <w:szCs w:val="20"/>
        </w:rPr>
        <w:t>the pro</w:t>
      </w:r>
      <w:r w:rsidR="00EB49D8" w:rsidRPr="004650E2">
        <w:rPr>
          <w:rFonts w:ascii="Times New Roman" w:hAnsi="Times New Roman" w:cs="Times New Roman"/>
          <w:sz w:val="20"/>
          <w:szCs w:val="20"/>
        </w:rPr>
        <w:t>portion of the workforce</w:t>
      </w:r>
      <w:r w:rsidR="003A2A1F" w:rsidRPr="004650E2">
        <w:rPr>
          <w:rFonts w:ascii="Times New Roman" w:hAnsi="Times New Roman" w:cs="Times New Roman"/>
          <w:sz w:val="20"/>
          <w:szCs w:val="20"/>
        </w:rPr>
        <w:t xml:space="preserve"> covered by a</w:t>
      </w:r>
      <w:r w:rsidR="008D23BE">
        <w:rPr>
          <w:rFonts w:ascii="Times New Roman" w:hAnsi="Times New Roman" w:cs="Times New Roman"/>
          <w:sz w:val="20"/>
          <w:szCs w:val="20"/>
        </w:rPr>
        <w:t>n</w:t>
      </w:r>
      <w:r w:rsidR="003A2A1F" w:rsidRPr="004650E2">
        <w:rPr>
          <w:rFonts w:ascii="Times New Roman" w:hAnsi="Times New Roman" w:cs="Times New Roman"/>
          <w:sz w:val="20"/>
          <w:szCs w:val="20"/>
        </w:rPr>
        <w:t xml:space="preserve"> HR practice)</w:t>
      </w:r>
      <w:r w:rsidRPr="004650E2">
        <w:rPr>
          <w:rFonts w:ascii="Times New Roman" w:hAnsi="Times New Roman" w:cs="Times New Roman"/>
          <w:sz w:val="20"/>
          <w:szCs w:val="20"/>
        </w:rPr>
        <w:t>, some scholars have recently started to emphasize the importance of employees’ perceptions of HRM systems. For example, Nishii and Wright (2008) argue that the intended HRM practices are different from what are implemented in organizations, which are also different from what are perceived by employees. To support this argument, Liao</w:t>
      </w:r>
      <w:r w:rsidR="00052643" w:rsidRPr="00052643">
        <w:rPr>
          <w:rFonts w:ascii="Times New Roman" w:hAnsi="Times New Roman" w:cs="Times New Roman"/>
          <w:sz w:val="20"/>
          <w:szCs w:val="20"/>
        </w:rPr>
        <w:t xml:space="preserve"> </w:t>
      </w:r>
      <w:r w:rsidR="00052643">
        <w:rPr>
          <w:rFonts w:ascii="Times New Roman" w:hAnsi="Times New Roman" w:cs="Times New Roman"/>
          <w:sz w:val="20"/>
          <w:szCs w:val="20"/>
        </w:rPr>
        <w:t xml:space="preserve">et al. </w:t>
      </w:r>
      <w:r w:rsidRPr="004650E2">
        <w:rPr>
          <w:rFonts w:ascii="Times New Roman" w:hAnsi="Times New Roman" w:cs="Times New Roman"/>
          <w:sz w:val="20"/>
          <w:szCs w:val="20"/>
        </w:rPr>
        <w:t>(2009) found weak relationships between manager-perceived HRM practices and employee-perceived HRM practices</w:t>
      </w:r>
      <w:r w:rsidR="008D23BE">
        <w:rPr>
          <w:rFonts w:ascii="Times New Roman" w:hAnsi="Times New Roman" w:cs="Times New Roman"/>
          <w:sz w:val="20"/>
          <w:szCs w:val="20"/>
        </w:rPr>
        <w:t>,</w:t>
      </w:r>
      <w:r w:rsidRPr="004650E2">
        <w:rPr>
          <w:rFonts w:ascii="Times New Roman" w:hAnsi="Times New Roman" w:cs="Times New Roman"/>
          <w:sz w:val="20"/>
          <w:szCs w:val="20"/>
        </w:rPr>
        <w:t xml:space="preserve"> and suggest that it is important to examine HRM systems from both employees’ and managers’ perspectives. </w:t>
      </w:r>
      <w:r w:rsidR="008D23BE">
        <w:rPr>
          <w:rFonts w:ascii="Times New Roman" w:hAnsi="Times New Roman" w:cs="Times New Roman"/>
          <w:sz w:val="20"/>
          <w:szCs w:val="20"/>
        </w:rPr>
        <w:t>In particular,</w:t>
      </w:r>
      <w:r w:rsidR="008D23BE" w:rsidRPr="004650E2">
        <w:rPr>
          <w:rFonts w:ascii="Times New Roman" w:hAnsi="Times New Roman" w:cs="Times New Roman"/>
          <w:sz w:val="20"/>
          <w:szCs w:val="20"/>
        </w:rPr>
        <w:t xml:space="preserve"> </w:t>
      </w:r>
      <w:r w:rsidRPr="004650E2">
        <w:rPr>
          <w:rFonts w:ascii="Times New Roman" w:hAnsi="Times New Roman" w:cs="Times New Roman"/>
          <w:sz w:val="20"/>
          <w:szCs w:val="20"/>
        </w:rPr>
        <w:t xml:space="preserve">when examining the influence of HRM systems on individual outcomes, researchers need to consider how employees perceive and interpret HRM systems because it is </w:t>
      </w:r>
      <w:r w:rsidR="002A0B5D" w:rsidRPr="004650E2">
        <w:rPr>
          <w:rFonts w:ascii="Times New Roman" w:hAnsi="Times New Roman" w:cs="Times New Roman"/>
          <w:sz w:val="20"/>
          <w:szCs w:val="20"/>
        </w:rPr>
        <w:t xml:space="preserve">arguably </w:t>
      </w:r>
      <w:r w:rsidRPr="004650E2">
        <w:rPr>
          <w:rFonts w:ascii="Times New Roman" w:hAnsi="Times New Roman" w:cs="Times New Roman"/>
          <w:sz w:val="20"/>
          <w:szCs w:val="20"/>
        </w:rPr>
        <w:t>employees’ perceptions</w:t>
      </w:r>
      <w:r w:rsidR="00171671" w:rsidRPr="004650E2">
        <w:rPr>
          <w:rFonts w:ascii="Times New Roman" w:hAnsi="Times New Roman" w:cs="Times New Roman"/>
          <w:sz w:val="20"/>
          <w:szCs w:val="20"/>
        </w:rPr>
        <w:t>,</w:t>
      </w:r>
      <w:r w:rsidRPr="004650E2">
        <w:rPr>
          <w:rFonts w:ascii="Times New Roman" w:hAnsi="Times New Roman" w:cs="Times New Roman"/>
          <w:sz w:val="20"/>
          <w:szCs w:val="20"/>
        </w:rPr>
        <w:t xml:space="preserve"> rather than intended or actual HRM systems</w:t>
      </w:r>
      <w:r w:rsidR="00171671" w:rsidRPr="004650E2">
        <w:rPr>
          <w:rFonts w:ascii="Times New Roman" w:hAnsi="Times New Roman" w:cs="Times New Roman"/>
          <w:sz w:val="20"/>
          <w:szCs w:val="20"/>
        </w:rPr>
        <w:t>,</w:t>
      </w:r>
      <w:r w:rsidRPr="004650E2">
        <w:rPr>
          <w:rFonts w:ascii="Times New Roman" w:hAnsi="Times New Roman" w:cs="Times New Roman"/>
          <w:sz w:val="20"/>
          <w:szCs w:val="20"/>
        </w:rPr>
        <w:t xml:space="preserve"> that affect employees’ attitudes and behaviors. </w:t>
      </w:r>
      <w:r w:rsidR="000B5E98" w:rsidRPr="004650E2">
        <w:rPr>
          <w:rFonts w:ascii="Times New Roman" w:hAnsi="Times New Roman" w:cs="Times New Roman"/>
          <w:sz w:val="20"/>
          <w:szCs w:val="20"/>
        </w:rPr>
        <w:t xml:space="preserve">Therefore, I also include </w:t>
      </w:r>
      <w:r w:rsidR="00EB49D8" w:rsidRPr="004650E2">
        <w:rPr>
          <w:rFonts w:ascii="Times New Roman" w:hAnsi="Times New Roman" w:cs="Times New Roman"/>
          <w:sz w:val="20"/>
          <w:szCs w:val="20"/>
        </w:rPr>
        <w:t>six</w:t>
      </w:r>
      <w:r w:rsidR="00646691" w:rsidRPr="004650E2">
        <w:rPr>
          <w:rFonts w:ascii="Times New Roman" w:hAnsi="Times New Roman" w:cs="Times New Roman"/>
          <w:sz w:val="20"/>
          <w:szCs w:val="20"/>
        </w:rPr>
        <w:t xml:space="preserve"> </w:t>
      </w:r>
      <w:r w:rsidR="000B5E98" w:rsidRPr="004650E2">
        <w:rPr>
          <w:rFonts w:ascii="Times New Roman" w:hAnsi="Times New Roman" w:cs="Times New Roman"/>
          <w:sz w:val="20"/>
          <w:szCs w:val="20"/>
        </w:rPr>
        <w:t>sample studies that examin</w:t>
      </w:r>
      <w:r w:rsidR="00171671" w:rsidRPr="004650E2">
        <w:rPr>
          <w:rFonts w:ascii="Times New Roman" w:hAnsi="Times New Roman" w:cs="Times New Roman"/>
          <w:sz w:val="20"/>
          <w:szCs w:val="20"/>
        </w:rPr>
        <w:t>e</w:t>
      </w:r>
      <w:r w:rsidR="000B5E98" w:rsidRPr="004650E2">
        <w:rPr>
          <w:rFonts w:ascii="Times New Roman" w:hAnsi="Times New Roman" w:cs="Times New Roman"/>
          <w:sz w:val="20"/>
          <w:szCs w:val="20"/>
        </w:rPr>
        <w:t xml:space="preserve"> the influence of perceived HRM systems on organizational commitment.</w:t>
      </w:r>
    </w:p>
    <w:p w14:paraId="3A8F42FE" w14:textId="50872729" w:rsidR="004650E2" w:rsidRDefault="000B5E98" w:rsidP="004650E2">
      <w:pPr>
        <w:spacing w:after="0" w:line="240" w:lineRule="auto"/>
        <w:ind w:firstLine="720"/>
        <w:rPr>
          <w:rFonts w:ascii="Times New Roman" w:hAnsi="Times New Roman" w:cs="Times New Roman"/>
          <w:sz w:val="20"/>
          <w:szCs w:val="20"/>
        </w:rPr>
      </w:pPr>
      <w:r w:rsidRPr="004650E2">
        <w:rPr>
          <w:rFonts w:ascii="Times New Roman" w:hAnsi="Times New Roman" w:cs="Times New Roman"/>
          <w:sz w:val="20"/>
          <w:szCs w:val="20"/>
        </w:rPr>
        <w:t>Similar to the above-reviewed cross-level studies, all individual-level studies focused on affective co</w:t>
      </w:r>
      <w:r w:rsidR="00EB49D8" w:rsidRPr="004650E2">
        <w:rPr>
          <w:rFonts w:ascii="Times New Roman" w:hAnsi="Times New Roman" w:cs="Times New Roman"/>
          <w:sz w:val="20"/>
          <w:szCs w:val="20"/>
        </w:rPr>
        <w:t>mmitment rather than other forms</w:t>
      </w:r>
      <w:r w:rsidRPr="004650E2">
        <w:rPr>
          <w:rFonts w:ascii="Times New Roman" w:hAnsi="Times New Roman" w:cs="Times New Roman"/>
          <w:sz w:val="20"/>
          <w:szCs w:val="20"/>
        </w:rPr>
        <w:t xml:space="preserve"> of commitment. </w:t>
      </w:r>
      <w:r w:rsidR="00516CDE" w:rsidRPr="004650E2">
        <w:rPr>
          <w:rFonts w:ascii="Times New Roman" w:hAnsi="Times New Roman" w:cs="Times New Roman"/>
          <w:sz w:val="20"/>
          <w:szCs w:val="20"/>
        </w:rPr>
        <w:t xml:space="preserve">Most of those studies explored the mediating processes through which perceived HRM systems </w:t>
      </w:r>
      <w:r w:rsidR="00646691" w:rsidRPr="004650E2">
        <w:rPr>
          <w:rFonts w:ascii="Times New Roman" w:hAnsi="Times New Roman" w:cs="Times New Roman"/>
          <w:sz w:val="20"/>
          <w:szCs w:val="20"/>
        </w:rPr>
        <w:t xml:space="preserve">are </w:t>
      </w:r>
      <w:r w:rsidR="00516CDE" w:rsidRPr="004650E2">
        <w:rPr>
          <w:rFonts w:ascii="Times New Roman" w:hAnsi="Times New Roman" w:cs="Times New Roman"/>
          <w:sz w:val="20"/>
          <w:szCs w:val="20"/>
        </w:rPr>
        <w:t>related to affective commitment. For example, Boxall</w:t>
      </w:r>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 xml:space="preserve">et al. </w:t>
      </w:r>
      <w:r w:rsidR="00516CDE" w:rsidRPr="004650E2">
        <w:rPr>
          <w:rFonts w:ascii="Times New Roman" w:hAnsi="Times New Roman" w:cs="Times New Roman"/>
          <w:sz w:val="20"/>
          <w:szCs w:val="20"/>
        </w:rPr>
        <w:t>(2011) and Butts</w:t>
      </w:r>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 xml:space="preserve">et al. </w:t>
      </w:r>
      <w:r w:rsidR="00516CDE" w:rsidRPr="004650E2">
        <w:rPr>
          <w:rFonts w:ascii="Times New Roman" w:hAnsi="Times New Roman" w:cs="Times New Roman"/>
          <w:sz w:val="20"/>
          <w:szCs w:val="20"/>
        </w:rPr>
        <w:t>(2009) demonstrated that psychological empowerment is a more proximal outcome of HRM systems that can enhance employees’ affective commitment</w:t>
      </w:r>
      <w:r w:rsidR="008D23BE">
        <w:rPr>
          <w:rFonts w:ascii="Times New Roman" w:hAnsi="Times New Roman" w:cs="Times New Roman"/>
          <w:sz w:val="20"/>
          <w:szCs w:val="20"/>
        </w:rPr>
        <w:t>,</w:t>
      </w:r>
      <w:r w:rsidR="007B6D5A" w:rsidRPr="004650E2">
        <w:rPr>
          <w:rFonts w:ascii="Times New Roman" w:hAnsi="Times New Roman" w:cs="Times New Roman"/>
          <w:sz w:val="20"/>
          <w:szCs w:val="20"/>
        </w:rPr>
        <w:t xml:space="preserve"> because employees general</w:t>
      </w:r>
      <w:r w:rsidR="002A0B5D" w:rsidRPr="004650E2">
        <w:rPr>
          <w:rFonts w:ascii="Times New Roman" w:hAnsi="Times New Roman" w:cs="Times New Roman"/>
          <w:sz w:val="20"/>
          <w:szCs w:val="20"/>
        </w:rPr>
        <w:t>ly</w:t>
      </w:r>
      <w:r w:rsidR="007B6D5A" w:rsidRPr="004650E2">
        <w:rPr>
          <w:rFonts w:ascii="Times New Roman" w:hAnsi="Times New Roman" w:cs="Times New Roman"/>
          <w:sz w:val="20"/>
          <w:szCs w:val="20"/>
        </w:rPr>
        <w:t xml:space="preserve"> value enhanced autonomy in their work</w:t>
      </w:r>
      <w:r w:rsidR="00516CDE" w:rsidRPr="004650E2">
        <w:rPr>
          <w:rFonts w:ascii="Times New Roman" w:hAnsi="Times New Roman" w:cs="Times New Roman"/>
          <w:sz w:val="20"/>
          <w:szCs w:val="20"/>
        </w:rPr>
        <w:t>.</w:t>
      </w:r>
      <w:r w:rsidR="007B6D5A" w:rsidRPr="004650E2">
        <w:rPr>
          <w:rFonts w:ascii="Times New Roman" w:hAnsi="Times New Roman" w:cs="Times New Roman"/>
          <w:sz w:val="20"/>
          <w:szCs w:val="20"/>
        </w:rPr>
        <w:t xml:space="preserve"> </w:t>
      </w:r>
      <w:proofErr w:type="spellStart"/>
      <w:r w:rsidR="007B6D5A" w:rsidRPr="004650E2">
        <w:rPr>
          <w:rFonts w:ascii="Times New Roman" w:hAnsi="Times New Roman" w:cs="Times New Roman"/>
          <w:sz w:val="20"/>
          <w:szCs w:val="20"/>
        </w:rPr>
        <w:t>Macky</w:t>
      </w:r>
      <w:proofErr w:type="spellEnd"/>
      <w:r w:rsidR="007B6D5A" w:rsidRPr="004650E2">
        <w:rPr>
          <w:rFonts w:ascii="Times New Roman" w:hAnsi="Times New Roman" w:cs="Times New Roman"/>
          <w:sz w:val="20"/>
          <w:szCs w:val="20"/>
        </w:rPr>
        <w:t xml:space="preserve"> and Boxall (2007) also found that job satisfaction and trust in management are two mediating mechanisms through which </w:t>
      </w:r>
      <w:r w:rsidR="00646691" w:rsidRPr="004650E2">
        <w:rPr>
          <w:rFonts w:ascii="Times New Roman" w:hAnsi="Times New Roman" w:cs="Times New Roman"/>
          <w:sz w:val="20"/>
          <w:szCs w:val="20"/>
        </w:rPr>
        <w:t>HPWS</w:t>
      </w:r>
      <w:r w:rsidR="007B6D5A" w:rsidRPr="004650E2">
        <w:rPr>
          <w:rFonts w:ascii="Times New Roman" w:hAnsi="Times New Roman" w:cs="Times New Roman"/>
          <w:sz w:val="20"/>
          <w:szCs w:val="20"/>
        </w:rPr>
        <w:t xml:space="preserve">s can be related to affective commitment. </w:t>
      </w:r>
      <w:r w:rsidR="00F359FB" w:rsidRPr="004650E2">
        <w:rPr>
          <w:rFonts w:ascii="Times New Roman" w:hAnsi="Times New Roman" w:cs="Times New Roman"/>
          <w:sz w:val="20"/>
          <w:szCs w:val="20"/>
        </w:rPr>
        <w:t>From the person</w:t>
      </w:r>
      <w:r w:rsidR="008D23BE">
        <w:rPr>
          <w:rFonts w:ascii="Times New Roman" w:hAnsi="Times New Roman" w:cs="Times New Roman"/>
          <w:sz w:val="20"/>
          <w:szCs w:val="20"/>
        </w:rPr>
        <w:t>‒</w:t>
      </w:r>
      <w:r w:rsidR="00F359FB" w:rsidRPr="004650E2">
        <w:rPr>
          <w:rFonts w:ascii="Times New Roman" w:hAnsi="Times New Roman" w:cs="Times New Roman"/>
          <w:sz w:val="20"/>
          <w:szCs w:val="20"/>
        </w:rPr>
        <w:t>environment fit perspective, Boon</w:t>
      </w:r>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 xml:space="preserve">et al. </w:t>
      </w:r>
      <w:r w:rsidR="00F359FB" w:rsidRPr="004650E2">
        <w:rPr>
          <w:rFonts w:ascii="Times New Roman" w:hAnsi="Times New Roman" w:cs="Times New Roman"/>
          <w:sz w:val="20"/>
          <w:szCs w:val="20"/>
        </w:rPr>
        <w:t>(2011) theorized and found that person</w:t>
      </w:r>
      <w:r w:rsidR="008D23BE">
        <w:rPr>
          <w:rFonts w:ascii="Times New Roman" w:hAnsi="Times New Roman" w:cs="Times New Roman"/>
          <w:sz w:val="20"/>
          <w:szCs w:val="20"/>
        </w:rPr>
        <w:t>‒</w:t>
      </w:r>
      <w:r w:rsidR="00F359FB" w:rsidRPr="004650E2">
        <w:rPr>
          <w:rFonts w:ascii="Times New Roman" w:hAnsi="Times New Roman" w:cs="Times New Roman"/>
          <w:sz w:val="20"/>
          <w:szCs w:val="20"/>
        </w:rPr>
        <w:t>organization fit mediates the relationship between HRM systems and affective commitment.</w:t>
      </w:r>
    </w:p>
    <w:p w14:paraId="061F6E1E" w14:textId="5C729110" w:rsidR="004650E2" w:rsidRDefault="0022556A" w:rsidP="004650E2">
      <w:pPr>
        <w:spacing w:after="0" w:line="240" w:lineRule="auto"/>
        <w:ind w:firstLine="720"/>
        <w:rPr>
          <w:rFonts w:ascii="Times New Roman" w:hAnsi="Times New Roman" w:cs="Times New Roman"/>
          <w:sz w:val="20"/>
          <w:szCs w:val="20"/>
        </w:rPr>
      </w:pPr>
      <w:r w:rsidRPr="004650E2">
        <w:rPr>
          <w:rFonts w:ascii="Times New Roman" w:hAnsi="Times New Roman" w:cs="Times New Roman"/>
          <w:sz w:val="20"/>
          <w:szCs w:val="20"/>
        </w:rPr>
        <w:t>In addition to the studies on the mediating processes between HRM systems and affective commitment, individual-level research also examined potential moderators of the HRM</w:t>
      </w:r>
      <w:r w:rsidR="00052643">
        <w:rPr>
          <w:rFonts w:ascii="Times New Roman" w:hAnsi="Times New Roman" w:cs="Times New Roman"/>
          <w:sz w:val="20"/>
          <w:szCs w:val="20"/>
        </w:rPr>
        <w:t>‒</w:t>
      </w:r>
      <w:r w:rsidRPr="004650E2">
        <w:rPr>
          <w:rFonts w:ascii="Times New Roman" w:hAnsi="Times New Roman" w:cs="Times New Roman"/>
          <w:sz w:val="20"/>
          <w:szCs w:val="20"/>
        </w:rPr>
        <w:t xml:space="preserve">commitment relationship. </w:t>
      </w:r>
      <w:r w:rsidR="0089112F" w:rsidRPr="004650E2">
        <w:rPr>
          <w:rFonts w:ascii="Times New Roman" w:hAnsi="Times New Roman" w:cs="Times New Roman"/>
          <w:sz w:val="20"/>
          <w:szCs w:val="20"/>
        </w:rPr>
        <w:t>Sanders and Yang (</w:t>
      </w:r>
      <w:r w:rsidR="00784BB7">
        <w:rPr>
          <w:rFonts w:ascii="Times New Roman" w:hAnsi="Times New Roman" w:cs="Times New Roman"/>
          <w:sz w:val="20"/>
          <w:szCs w:val="20"/>
        </w:rPr>
        <w:t>2016</w:t>
      </w:r>
      <w:r w:rsidR="0089112F" w:rsidRPr="004650E2">
        <w:rPr>
          <w:rFonts w:ascii="Times New Roman" w:hAnsi="Times New Roman" w:cs="Times New Roman"/>
          <w:sz w:val="20"/>
          <w:szCs w:val="20"/>
        </w:rPr>
        <w:t>)</w:t>
      </w:r>
      <w:r w:rsidR="002D57DD" w:rsidRPr="004650E2">
        <w:rPr>
          <w:rFonts w:ascii="Times New Roman" w:hAnsi="Times New Roman" w:cs="Times New Roman"/>
          <w:sz w:val="20"/>
          <w:szCs w:val="20"/>
        </w:rPr>
        <w:t xml:space="preserve"> </w:t>
      </w:r>
      <w:r w:rsidR="00BF3E61" w:rsidRPr="004650E2">
        <w:rPr>
          <w:rFonts w:ascii="Times New Roman" w:hAnsi="Times New Roman" w:cs="Times New Roman"/>
          <w:sz w:val="20"/>
          <w:szCs w:val="20"/>
        </w:rPr>
        <w:t xml:space="preserve">found that employees’ interpretation of HRM systems may moderate the relationship between high-commitment HRM systems and affective commitment. More specifically, they found that the perceived high-commitment HRM systems </w:t>
      </w:r>
      <w:r w:rsidR="005F6B53" w:rsidRPr="004650E2">
        <w:rPr>
          <w:rFonts w:ascii="Times New Roman" w:hAnsi="Times New Roman" w:cs="Times New Roman"/>
          <w:sz w:val="20"/>
          <w:szCs w:val="20"/>
        </w:rPr>
        <w:t>are</w:t>
      </w:r>
      <w:r w:rsidR="00BF3E61" w:rsidRPr="004650E2">
        <w:rPr>
          <w:rFonts w:ascii="Times New Roman" w:hAnsi="Times New Roman" w:cs="Times New Roman"/>
          <w:sz w:val="20"/>
          <w:szCs w:val="20"/>
        </w:rPr>
        <w:t xml:space="preserve"> more likely to be associated with aff</w:t>
      </w:r>
      <w:r w:rsidR="00D11BC1" w:rsidRPr="004650E2">
        <w:rPr>
          <w:rFonts w:ascii="Times New Roman" w:hAnsi="Times New Roman" w:cs="Times New Roman"/>
          <w:sz w:val="20"/>
          <w:szCs w:val="20"/>
        </w:rPr>
        <w:t>ective commitment</w:t>
      </w:r>
      <w:r w:rsidR="00646691" w:rsidRPr="004650E2">
        <w:rPr>
          <w:rFonts w:ascii="Times New Roman" w:hAnsi="Times New Roman" w:cs="Times New Roman"/>
          <w:sz w:val="20"/>
          <w:szCs w:val="20"/>
        </w:rPr>
        <w:t xml:space="preserve"> when HRM syst</w:t>
      </w:r>
      <w:r w:rsidR="00EB49D8" w:rsidRPr="004650E2">
        <w:rPr>
          <w:rFonts w:ascii="Times New Roman" w:hAnsi="Times New Roman" w:cs="Times New Roman"/>
          <w:sz w:val="20"/>
          <w:szCs w:val="20"/>
        </w:rPr>
        <w:t>ems are high in</w:t>
      </w:r>
      <w:r w:rsidR="00646691" w:rsidRPr="004650E2">
        <w:rPr>
          <w:rFonts w:ascii="Times New Roman" w:hAnsi="Times New Roman" w:cs="Times New Roman"/>
          <w:sz w:val="20"/>
          <w:szCs w:val="20"/>
        </w:rPr>
        <w:t xml:space="preserve"> distinctive</w:t>
      </w:r>
      <w:r w:rsidR="00EB49D8" w:rsidRPr="004650E2">
        <w:rPr>
          <w:rFonts w:ascii="Times New Roman" w:hAnsi="Times New Roman" w:cs="Times New Roman"/>
          <w:sz w:val="20"/>
          <w:szCs w:val="20"/>
        </w:rPr>
        <w:t>ness, consistency</w:t>
      </w:r>
      <w:r w:rsidR="00646691" w:rsidRPr="004650E2">
        <w:rPr>
          <w:rFonts w:ascii="Times New Roman" w:hAnsi="Times New Roman" w:cs="Times New Roman"/>
          <w:sz w:val="20"/>
          <w:szCs w:val="20"/>
        </w:rPr>
        <w:t xml:space="preserve">, and consensus. This is because distinctiveness, consistency, and consensus of HRM systems can help employees </w:t>
      </w:r>
      <w:r w:rsidR="008D23BE">
        <w:rPr>
          <w:rFonts w:ascii="Times New Roman" w:hAnsi="Times New Roman" w:cs="Times New Roman"/>
          <w:sz w:val="20"/>
          <w:szCs w:val="20"/>
        </w:rPr>
        <w:t xml:space="preserve">to </w:t>
      </w:r>
      <w:r w:rsidR="00646691" w:rsidRPr="004650E2">
        <w:rPr>
          <w:rFonts w:ascii="Times New Roman" w:hAnsi="Times New Roman" w:cs="Times New Roman"/>
          <w:sz w:val="20"/>
          <w:szCs w:val="20"/>
        </w:rPr>
        <w:t>make confident attributions about the use of HRM practices and help them have a better understanding of</w:t>
      </w:r>
      <w:r w:rsidR="00767473" w:rsidRPr="004650E2">
        <w:rPr>
          <w:rFonts w:ascii="Times New Roman" w:hAnsi="Times New Roman" w:cs="Times New Roman"/>
          <w:sz w:val="20"/>
          <w:szCs w:val="20"/>
        </w:rPr>
        <w:t xml:space="preserve"> behaviors that are expected,</w:t>
      </w:r>
      <w:r w:rsidR="00646691" w:rsidRPr="004650E2">
        <w:rPr>
          <w:rFonts w:ascii="Times New Roman" w:hAnsi="Times New Roman" w:cs="Times New Roman"/>
          <w:sz w:val="20"/>
          <w:szCs w:val="20"/>
        </w:rPr>
        <w:t xml:space="preserve"> encouraged</w:t>
      </w:r>
      <w:r w:rsidR="00767473" w:rsidRPr="004650E2">
        <w:rPr>
          <w:rFonts w:ascii="Times New Roman" w:hAnsi="Times New Roman" w:cs="Times New Roman"/>
          <w:sz w:val="20"/>
          <w:szCs w:val="20"/>
        </w:rPr>
        <w:t>, and rewarded</w:t>
      </w:r>
      <w:r w:rsidR="00646691" w:rsidRPr="004650E2">
        <w:rPr>
          <w:rFonts w:ascii="Times New Roman" w:hAnsi="Times New Roman" w:cs="Times New Roman"/>
          <w:sz w:val="20"/>
          <w:szCs w:val="20"/>
        </w:rPr>
        <w:t xml:space="preserve"> by organizations</w:t>
      </w:r>
      <w:r w:rsidR="00D11BC1" w:rsidRPr="004650E2">
        <w:rPr>
          <w:rFonts w:ascii="Times New Roman" w:hAnsi="Times New Roman" w:cs="Times New Roman"/>
          <w:sz w:val="20"/>
          <w:szCs w:val="20"/>
        </w:rPr>
        <w:t>.</w:t>
      </w:r>
    </w:p>
    <w:p w14:paraId="604027ED" w14:textId="110FA60B" w:rsidR="00264770" w:rsidRPr="004650E2" w:rsidRDefault="00264770" w:rsidP="004650E2">
      <w:pPr>
        <w:spacing w:after="0" w:line="240" w:lineRule="auto"/>
        <w:ind w:firstLine="720"/>
        <w:rPr>
          <w:rFonts w:ascii="Times New Roman" w:hAnsi="Times New Roman" w:cs="Times New Roman"/>
          <w:sz w:val="20"/>
          <w:szCs w:val="20"/>
        </w:rPr>
      </w:pPr>
      <w:r w:rsidRPr="004650E2">
        <w:rPr>
          <w:rFonts w:ascii="Times New Roman" w:hAnsi="Times New Roman" w:cs="Times New Roman"/>
          <w:sz w:val="20"/>
          <w:szCs w:val="20"/>
        </w:rPr>
        <w:t xml:space="preserve">Taken together, the individual-level research emphasizes the influence of the perceived HRM systems rather than actual or intended HRM practices on affective commitment. The findings shed light on the psychological mechanisms through which HRM systems affect affective commitment. </w:t>
      </w:r>
      <w:r w:rsidR="00DA16C4">
        <w:rPr>
          <w:rFonts w:ascii="Times New Roman" w:hAnsi="Times New Roman" w:cs="Times New Roman"/>
          <w:sz w:val="20"/>
          <w:szCs w:val="20"/>
        </w:rPr>
        <w:t>The research</w:t>
      </w:r>
      <w:r w:rsidR="00DA16C4" w:rsidRPr="004650E2">
        <w:rPr>
          <w:rFonts w:ascii="Times New Roman" w:hAnsi="Times New Roman" w:cs="Times New Roman"/>
          <w:sz w:val="20"/>
          <w:szCs w:val="20"/>
        </w:rPr>
        <w:t xml:space="preserve"> </w:t>
      </w:r>
      <w:r w:rsidR="00562D23" w:rsidRPr="004650E2">
        <w:rPr>
          <w:rFonts w:ascii="Times New Roman" w:hAnsi="Times New Roman" w:cs="Times New Roman"/>
          <w:sz w:val="20"/>
          <w:szCs w:val="20"/>
        </w:rPr>
        <w:t>also provides some preliminary information about the boundary conditions of the relationship between HRM systems and affective commitment.</w:t>
      </w:r>
    </w:p>
    <w:p w14:paraId="5FD99432" w14:textId="60804290" w:rsidR="00EB140F" w:rsidRPr="004650E2" w:rsidRDefault="004650E2" w:rsidP="001051A9">
      <w:pPr>
        <w:spacing w:after="0" w:line="240" w:lineRule="auto"/>
        <w:rPr>
          <w:rFonts w:ascii="Times New Roman" w:hAnsi="Times New Roman" w:cs="Times New Roman"/>
          <w:sz w:val="20"/>
          <w:szCs w:val="20"/>
        </w:rPr>
      </w:pPr>
      <w:r w:rsidRPr="004650E2">
        <w:rPr>
          <w:rFonts w:ascii="Times New Roman" w:hAnsi="Times New Roman" w:cs="Times New Roman"/>
          <w:sz w:val="20"/>
          <w:szCs w:val="20"/>
        </w:rPr>
        <w:t>&lt;a&gt;</w:t>
      </w:r>
      <w:r w:rsidR="007041C0" w:rsidRPr="004650E2">
        <w:rPr>
          <w:rFonts w:ascii="Times New Roman" w:hAnsi="Times New Roman" w:cs="Times New Roman"/>
          <w:sz w:val="20"/>
          <w:szCs w:val="20"/>
        </w:rPr>
        <w:t>DISCUSSION AND FUTURE DIRECTION</w:t>
      </w:r>
    </w:p>
    <w:p w14:paraId="13D1CF3B" w14:textId="08A5F2A8" w:rsidR="004650E2" w:rsidRDefault="00ED3E80" w:rsidP="001051A9">
      <w:pPr>
        <w:spacing w:after="0" w:line="240" w:lineRule="auto"/>
        <w:rPr>
          <w:rFonts w:ascii="Times New Roman" w:hAnsi="Times New Roman" w:cs="Times New Roman"/>
          <w:sz w:val="20"/>
          <w:szCs w:val="20"/>
        </w:rPr>
      </w:pPr>
      <w:r w:rsidRPr="004650E2">
        <w:rPr>
          <w:rFonts w:ascii="Times New Roman" w:hAnsi="Times New Roman" w:cs="Times New Roman"/>
          <w:sz w:val="20"/>
          <w:szCs w:val="20"/>
        </w:rPr>
        <w:t xml:space="preserve">HRM systems have been examined as an important antecedent of organizational commitment in the </w:t>
      </w:r>
      <w:r w:rsidR="002A0B5D" w:rsidRPr="004650E2">
        <w:rPr>
          <w:rFonts w:ascii="Times New Roman" w:hAnsi="Times New Roman" w:cs="Times New Roman"/>
          <w:sz w:val="20"/>
          <w:szCs w:val="20"/>
        </w:rPr>
        <w:t xml:space="preserve">strategic HRM </w:t>
      </w:r>
      <w:r w:rsidRPr="004650E2">
        <w:rPr>
          <w:rFonts w:ascii="Times New Roman" w:hAnsi="Times New Roman" w:cs="Times New Roman"/>
          <w:sz w:val="20"/>
          <w:szCs w:val="20"/>
        </w:rPr>
        <w:t xml:space="preserve">literature. Previous research has demonstrated the positive relationship between </w:t>
      </w:r>
      <w:r w:rsidR="00264770" w:rsidRPr="004650E2">
        <w:rPr>
          <w:rFonts w:ascii="Times New Roman" w:hAnsi="Times New Roman" w:cs="Times New Roman"/>
          <w:sz w:val="20"/>
          <w:szCs w:val="20"/>
        </w:rPr>
        <w:t>HPWS</w:t>
      </w:r>
      <w:r w:rsidRPr="004650E2">
        <w:rPr>
          <w:rFonts w:ascii="Times New Roman" w:hAnsi="Times New Roman" w:cs="Times New Roman"/>
          <w:sz w:val="20"/>
          <w:szCs w:val="20"/>
        </w:rPr>
        <w:t>s</w:t>
      </w:r>
      <w:r w:rsidR="00EB49D8" w:rsidRPr="004650E2">
        <w:rPr>
          <w:rFonts w:ascii="Times New Roman" w:hAnsi="Times New Roman" w:cs="Times New Roman"/>
          <w:sz w:val="20"/>
          <w:szCs w:val="20"/>
        </w:rPr>
        <w:t xml:space="preserve"> and affective commitment using </w:t>
      </w:r>
      <w:r w:rsidRPr="004650E2">
        <w:rPr>
          <w:rFonts w:ascii="Times New Roman" w:hAnsi="Times New Roman" w:cs="Times New Roman"/>
          <w:sz w:val="20"/>
          <w:szCs w:val="20"/>
        </w:rPr>
        <w:t>unit</w:t>
      </w:r>
      <w:r w:rsidR="00DA16C4">
        <w:rPr>
          <w:rFonts w:ascii="Times New Roman" w:hAnsi="Times New Roman" w:cs="Times New Roman"/>
          <w:sz w:val="20"/>
          <w:szCs w:val="20"/>
        </w:rPr>
        <w:t>-</w:t>
      </w:r>
      <w:r w:rsidRPr="004650E2">
        <w:rPr>
          <w:rFonts w:ascii="Times New Roman" w:hAnsi="Times New Roman" w:cs="Times New Roman"/>
          <w:sz w:val="20"/>
          <w:szCs w:val="20"/>
        </w:rPr>
        <w:t>level, indiv</w:t>
      </w:r>
      <w:r w:rsidR="00EB49D8" w:rsidRPr="004650E2">
        <w:rPr>
          <w:rFonts w:ascii="Times New Roman" w:hAnsi="Times New Roman" w:cs="Times New Roman"/>
          <w:sz w:val="20"/>
          <w:szCs w:val="20"/>
        </w:rPr>
        <w:t>idual</w:t>
      </w:r>
      <w:r w:rsidR="00DA16C4">
        <w:rPr>
          <w:rFonts w:ascii="Times New Roman" w:hAnsi="Times New Roman" w:cs="Times New Roman"/>
          <w:sz w:val="20"/>
          <w:szCs w:val="20"/>
        </w:rPr>
        <w:t>-</w:t>
      </w:r>
      <w:r w:rsidR="00EB49D8" w:rsidRPr="004650E2">
        <w:rPr>
          <w:rFonts w:ascii="Times New Roman" w:hAnsi="Times New Roman" w:cs="Times New Roman"/>
          <w:sz w:val="20"/>
          <w:szCs w:val="20"/>
        </w:rPr>
        <w:t>level, and cross</w:t>
      </w:r>
      <w:r w:rsidR="00DA16C4">
        <w:rPr>
          <w:rFonts w:ascii="Times New Roman" w:hAnsi="Times New Roman" w:cs="Times New Roman"/>
          <w:sz w:val="20"/>
          <w:szCs w:val="20"/>
        </w:rPr>
        <w:t>-</w:t>
      </w:r>
      <w:r w:rsidR="00EB49D8" w:rsidRPr="004650E2">
        <w:rPr>
          <w:rFonts w:ascii="Times New Roman" w:hAnsi="Times New Roman" w:cs="Times New Roman"/>
          <w:sz w:val="20"/>
          <w:szCs w:val="20"/>
        </w:rPr>
        <w:t>level analyse</w:t>
      </w:r>
      <w:r w:rsidRPr="004650E2">
        <w:rPr>
          <w:rFonts w:ascii="Times New Roman" w:hAnsi="Times New Roman" w:cs="Times New Roman"/>
          <w:sz w:val="20"/>
          <w:szCs w:val="20"/>
        </w:rPr>
        <w:t xml:space="preserve">s. </w:t>
      </w:r>
      <w:r w:rsidR="00F74098" w:rsidRPr="004650E2">
        <w:rPr>
          <w:rFonts w:ascii="Times New Roman" w:hAnsi="Times New Roman" w:cs="Times New Roman"/>
          <w:sz w:val="20"/>
          <w:szCs w:val="20"/>
        </w:rPr>
        <w:t xml:space="preserve">Researchers have also examined </w:t>
      </w:r>
      <w:r w:rsidR="007B5485" w:rsidRPr="004650E2">
        <w:rPr>
          <w:rFonts w:ascii="Times New Roman" w:hAnsi="Times New Roman" w:cs="Times New Roman"/>
          <w:sz w:val="20"/>
          <w:szCs w:val="20"/>
        </w:rPr>
        <w:t xml:space="preserve">the </w:t>
      </w:r>
      <w:r w:rsidR="007B5485" w:rsidRPr="004650E2">
        <w:rPr>
          <w:rFonts w:ascii="Times New Roman" w:hAnsi="Times New Roman" w:cs="Times New Roman"/>
          <w:sz w:val="20"/>
          <w:szCs w:val="20"/>
        </w:rPr>
        <w:lastRenderedPageBreak/>
        <w:t xml:space="preserve">mediating effect of </w:t>
      </w:r>
      <w:r w:rsidR="00F74098" w:rsidRPr="004650E2">
        <w:rPr>
          <w:rFonts w:ascii="Times New Roman" w:hAnsi="Times New Roman" w:cs="Times New Roman"/>
          <w:sz w:val="20"/>
          <w:szCs w:val="20"/>
        </w:rPr>
        <w:t xml:space="preserve">affective commitment </w:t>
      </w:r>
      <w:r w:rsidR="007B5485" w:rsidRPr="004650E2">
        <w:rPr>
          <w:rFonts w:ascii="Times New Roman" w:hAnsi="Times New Roman" w:cs="Times New Roman"/>
          <w:sz w:val="20"/>
          <w:szCs w:val="20"/>
        </w:rPr>
        <w:t xml:space="preserve">on distal performance outcomes, </w:t>
      </w:r>
      <w:r w:rsidR="00F74098" w:rsidRPr="004650E2">
        <w:rPr>
          <w:rFonts w:ascii="Times New Roman" w:hAnsi="Times New Roman" w:cs="Times New Roman"/>
          <w:sz w:val="20"/>
          <w:szCs w:val="20"/>
        </w:rPr>
        <w:t xml:space="preserve">psychological processes </w:t>
      </w:r>
      <w:r w:rsidR="007B5485" w:rsidRPr="004650E2">
        <w:rPr>
          <w:rFonts w:ascii="Times New Roman" w:hAnsi="Times New Roman" w:cs="Times New Roman"/>
          <w:sz w:val="20"/>
          <w:szCs w:val="20"/>
        </w:rPr>
        <w:t>translating HRM systems’ influence on</w:t>
      </w:r>
      <w:r w:rsidR="00F74098" w:rsidRPr="004650E2">
        <w:rPr>
          <w:rFonts w:ascii="Times New Roman" w:hAnsi="Times New Roman" w:cs="Times New Roman"/>
          <w:sz w:val="20"/>
          <w:szCs w:val="20"/>
        </w:rPr>
        <w:t xml:space="preserve"> affective commitment</w:t>
      </w:r>
      <w:r w:rsidR="007B5485" w:rsidRPr="004650E2">
        <w:rPr>
          <w:rFonts w:ascii="Times New Roman" w:hAnsi="Times New Roman" w:cs="Times New Roman"/>
          <w:sz w:val="20"/>
          <w:szCs w:val="20"/>
        </w:rPr>
        <w:t>, as well as boundary conditions for the HRM</w:t>
      </w:r>
      <w:r w:rsidR="00052643">
        <w:rPr>
          <w:rFonts w:ascii="Times New Roman" w:hAnsi="Times New Roman" w:cs="Times New Roman"/>
          <w:sz w:val="20"/>
          <w:szCs w:val="20"/>
        </w:rPr>
        <w:t>‒</w:t>
      </w:r>
      <w:r w:rsidR="007B5485" w:rsidRPr="004650E2">
        <w:rPr>
          <w:rFonts w:ascii="Times New Roman" w:hAnsi="Times New Roman" w:cs="Times New Roman"/>
          <w:sz w:val="20"/>
          <w:szCs w:val="20"/>
        </w:rPr>
        <w:t>commitment relationship</w:t>
      </w:r>
      <w:r w:rsidR="00F74098" w:rsidRPr="004650E2">
        <w:rPr>
          <w:rFonts w:ascii="Times New Roman" w:hAnsi="Times New Roman" w:cs="Times New Roman"/>
          <w:sz w:val="20"/>
          <w:szCs w:val="20"/>
        </w:rPr>
        <w:t xml:space="preserve">. </w:t>
      </w:r>
      <w:r w:rsidR="00E75752" w:rsidRPr="004650E2">
        <w:rPr>
          <w:rFonts w:ascii="Times New Roman" w:hAnsi="Times New Roman" w:cs="Times New Roman"/>
          <w:sz w:val="20"/>
          <w:szCs w:val="20"/>
        </w:rPr>
        <w:t>These studies have made important contribution</w:t>
      </w:r>
      <w:r w:rsidR="005F6B53" w:rsidRPr="004650E2">
        <w:rPr>
          <w:rFonts w:ascii="Times New Roman" w:hAnsi="Times New Roman" w:cs="Times New Roman"/>
          <w:sz w:val="20"/>
          <w:szCs w:val="20"/>
        </w:rPr>
        <w:t>s</w:t>
      </w:r>
      <w:r w:rsidR="00E75752" w:rsidRPr="004650E2">
        <w:rPr>
          <w:rFonts w:ascii="Times New Roman" w:hAnsi="Times New Roman" w:cs="Times New Roman"/>
          <w:sz w:val="20"/>
          <w:szCs w:val="20"/>
        </w:rPr>
        <w:t xml:space="preserve"> to both </w:t>
      </w:r>
      <w:r w:rsidR="002A0B5D" w:rsidRPr="004650E2">
        <w:rPr>
          <w:rFonts w:ascii="Times New Roman" w:hAnsi="Times New Roman" w:cs="Times New Roman"/>
          <w:sz w:val="20"/>
          <w:szCs w:val="20"/>
        </w:rPr>
        <w:t xml:space="preserve">the </w:t>
      </w:r>
      <w:r w:rsidR="00E75752" w:rsidRPr="004650E2">
        <w:rPr>
          <w:rFonts w:ascii="Times New Roman" w:hAnsi="Times New Roman" w:cs="Times New Roman"/>
          <w:sz w:val="20"/>
          <w:szCs w:val="20"/>
        </w:rPr>
        <w:t>commitment and strategic HRM literature</w:t>
      </w:r>
      <w:r w:rsidR="002A0B5D" w:rsidRPr="004650E2">
        <w:rPr>
          <w:rFonts w:ascii="Times New Roman" w:hAnsi="Times New Roman" w:cs="Times New Roman"/>
          <w:sz w:val="20"/>
          <w:szCs w:val="20"/>
        </w:rPr>
        <w:t>s</w:t>
      </w:r>
      <w:r w:rsidR="00E75752" w:rsidRPr="004650E2">
        <w:rPr>
          <w:rFonts w:ascii="Times New Roman" w:hAnsi="Times New Roman" w:cs="Times New Roman"/>
          <w:sz w:val="20"/>
          <w:szCs w:val="20"/>
        </w:rPr>
        <w:t xml:space="preserve"> by </w:t>
      </w:r>
      <w:r w:rsidR="007B5485" w:rsidRPr="004650E2">
        <w:rPr>
          <w:rFonts w:ascii="Times New Roman" w:hAnsi="Times New Roman" w:cs="Times New Roman"/>
          <w:sz w:val="20"/>
          <w:szCs w:val="20"/>
        </w:rPr>
        <w:t xml:space="preserve">helping us </w:t>
      </w:r>
      <w:r w:rsidR="00DA16C4">
        <w:rPr>
          <w:rFonts w:ascii="Times New Roman" w:hAnsi="Times New Roman" w:cs="Times New Roman"/>
          <w:sz w:val="20"/>
          <w:szCs w:val="20"/>
        </w:rPr>
        <w:t xml:space="preserve">to </w:t>
      </w:r>
      <w:r w:rsidR="007B5485" w:rsidRPr="004650E2">
        <w:rPr>
          <w:rFonts w:ascii="Times New Roman" w:hAnsi="Times New Roman" w:cs="Times New Roman"/>
          <w:sz w:val="20"/>
          <w:szCs w:val="20"/>
        </w:rPr>
        <w:t xml:space="preserve">understand how, why, and when HRM systems can impact affective commitment. </w:t>
      </w:r>
      <w:r w:rsidR="00FD7BF4" w:rsidRPr="004650E2">
        <w:rPr>
          <w:rFonts w:ascii="Times New Roman" w:hAnsi="Times New Roman" w:cs="Times New Roman"/>
          <w:sz w:val="20"/>
          <w:szCs w:val="20"/>
        </w:rPr>
        <w:t>The accumulated knowledge about the HRM</w:t>
      </w:r>
      <w:r w:rsidR="00DA16C4">
        <w:rPr>
          <w:rFonts w:ascii="Times New Roman" w:hAnsi="Times New Roman" w:cs="Times New Roman"/>
          <w:sz w:val="20"/>
          <w:szCs w:val="20"/>
        </w:rPr>
        <w:t>‒</w:t>
      </w:r>
      <w:r w:rsidR="00FD7BF4" w:rsidRPr="004650E2">
        <w:rPr>
          <w:rFonts w:ascii="Times New Roman" w:hAnsi="Times New Roman" w:cs="Times New Roman"/>
          <w:sz w:val="20"/>
          <w:szCs w:val="20"/>
        </w:rPr>
        <w:t xml:space="preserve">commitment relationship has also </w:t>
      </w:r>
      <w:r w:rsidR="00F43E1E" w:rsidRPr="004650E2">
        <w:rPr>
          <w:rFonts w:ascii="Times New Roman" w:hAnsi="Times New Roman" w:cs="Times New Roman"/>
          <w:sz w:val="20"/>
          <w:szCs w:val="20"/>
        </w:rPr>
        <w:t>offered managerial implications for firms to build organizational commitment</w:t>
      </w:r>
      <w:r w:rsidR="00DA16C4">
        <w:rPr>
          <w:rFonts w:ascii="Times New Roman" w:hAnsi="Times New Roman" w:cs="Times New Roman"/>
          <w:sz w:val="20"/>
          <w:szCs w:val="20"/>
        </w:rPr>
        <w:t>,</w:t>
      </w:r>
      <w:r w:rsidR="00F43E1E" w:rsidRPr="004650E2">
        <w:rPr>
          <w:rFonts w:ascii="Times New Roman" w:hAnsi="Times New Roman" w:cs="Times New Roman"/>
          <w:sz w:val="20"/>
          <w:szCs w:val="20"/>
        </w:rPr>
        <w:t xml:space="preserve"> and </w:t>
      </w:r>
      <w:r w:rsidR="00DA16C4">
        <w:rPr>
          <w:rFonts w:ascii="Times New Roman" w:hAnsi="Times New Roman" w:cs="Times New Roman"/>
          <w:sz w:val="20"/>
          <w:szCs w:val="20"/>
        </w:rPr>
        <w:t xml:space="preserve">has </w:t>
      </w:r>
      <w:r w:rsidR="00FD7BF4" w:rsidRPr="004650E2">
        <w:rPr>
          <w:rFonts w:ascii="Times New Roman" w:hAnsi="Times New Roman" w:cs="Times New Roman"/>
          <w:sz w:val="20"/>
          <w:szCs w:val="20"/>
        </w:rPr>
        <w:t xml:space="preserve">suggested several avenues that might be pursued in future research to </w:t>
      </w:r>
      <w:r w:rsidR="00DA16C4">
        <w:rPr>
          <w:rFonts w:ascii="Times New Roman" w:hAnsi="Times New Roman" w:cs="Times New Roman"/>
          <w:sz w:val="20"/>
          <w:szCs w:val="20"/>
        </w:rPr>
        <w:t>give</w:t>
      </w:r>
      <w:r w:rsidR="00DA16C4" w:rsidRPr="004650E2">
        <w:rPr>
          <w:rFonts w:ascii="Times New Roman" w:hAnsi="Times New Roman" w:cs="Times New Roman"/>
          <w:sz w:val="20"/>
          <w:szCs w:val="20"/>
        </w:rPr>
        <w:t xml:space="preserve"> </w:t>
      </w:r>
      <w:r w:rsidR="00FD7BF4" w:rsidRPr="004650E2">
        <w:rPr>
          <w:rFonts w:ascii="Times New Roman" w:hAnsi="Times New Roman" w:cs="Times New Roman"/>
          <w:sz w:val="20"/>
          <w:szCs w:val="20"/>
        </w:rPr>
        <w:t>a more comprehensive understanding of the relationship between HRM systems and organizational commitment.</w:t>
      </w:r>
    </w:p>
    <w:p w14:paraId="13824C02" w14:textId="7ED03017" w:rsidR="00F43E1E" w:rsidRPr="001051A9" w:rsidRDefault="004650E2" w:rsidP="001051A9">
      <w:pPr>
        <w:spacing w:after="0" w:line="240" w:lineRule="auto"/>
        <w:rPr>
          <w:rFonts w:ascii="Times New Roman" w:hAnsi="Times New Roman" w:cs="Times New Roman"/>
          <w:b/>
          <w:sz w:val="20"/>
          <w:szCs w:val="20"/>
        </w:rPr>
      </w:pPr>
      <w:r w:rsidRPr="001051A9">
        <w:rPr>
          <w:rFonts w:ascii="Times New Roman" w:hAnsi="Times New Roman" w:cs="Times New Roman"/>
          <w:b/>
          <w:sz w:val="20"/>
          <w:szCs w:val="20"/>
        </w:rPr>
        <w:t>&lt;b&gt;</w:t>
      </w:r>
      <w:r w:rsidR="00F43E1E" w:rsidRPr="001051A9">
        <w:rPr>
          <w:rFonts w:ascii="Times New Roman" w:hAnsi="Times New Roman" w:cs="Times New Roman"/>
          <w:b/>
          <w:sz w:val="20"/>
          <w:szCs w:val="20"/>
        </w:rPr>
        <w:t>Practical Implications</w:t>
      </w:r>
    </w:p>
    <w:p w14:paraId="0EAEDEDF" w14:textId="710F664E" w:rsidR="00F43E1E" w:rsidRPr="004650E2" w:rsidRDefault="00B57607" w:rsidP="001051A9">
      <w:pPr>
        <w:spacing w:after="0" w:line="240" w:lineRule="auto"/>
        <w:rPr>
          <w:rFonts w:ascii="Times New Roman" w:hAnsi="Times New Roman" w:cs="Times New Roman"/>
          <w:sz w:val="20"/>
          <w:szCs w:val="20"/>
        </w:rPr>
      </w:pPr>
      <w:r w:rsidRPr="004650E2">
        <w:rPr>
          <w:rFonts w:ascii="Times New Roman" w:hAnsi="Times New Roman" w:cs="Times New Roman"/>
          <w:sz w:val="20"/>
          <w:szCs w:val="20"/>
        </w:rPr>
        <w:t>The findings of the HRM systems</w:t>
      </w:r>
      <w:r w:rsidR="00052643">
        <w:rPr>
          <w:rFonts w:ascii="Times New Roman" w:hAnsi="Times New Roman" w:cs="Times New Roman"/>
          <w:sz w:val="20"/>
          <w:szCs w:val="20"/>
        </w:rPr>
        <w:t>‒</w:t>
      </w:r>
      <w:r w:rsidRPr="004650E2">
        <w:rPr>
          <w:rFonts w:ascii="Times New Roman" w:hAnsi="Times New Roman" w:cs="Times New Roman"/>
          <w:sz w:val="20"/>
          <w:szCs w:val="20"/>
        </w:rPr>
        <w:t>organizational commitment relationship offer important implications for organizations aimed at enhancing employees’ organizational commitment. In order to foster affective commitment, organizations can invest in training and development programs and provide employees with clear career paths</w:t>
      </w:r>
      <w:r w:rsidR="00001D64" w:rsidRPr="004650E2">
        <w:rPr>
          <w:rFonts w:ascii="Times New Roman" w:hAnsi="Times New Roman" w:cs="Times New Roman"/>
          <w:sz w:val="20"/>
          <w:szCs w:val="20"/>
        </w:rPr>
        <w:t xml:space="preserve">, which may </w:t>
      </w:r>
      <w:r w:rsidRPr="004650E2">
        <w:rPr>
          <w:rFonts w:ascii="Times New Roman" w:hAnsi="Times New Roman" w:cs="Times New Roman"/>
          <w:sz w:val="20"/>
          <w:szCs w:val="20"/>
        </w:rPr>
        <w:t>make employees feel that organizations care about their personal growth and development</w:t>
      </w:r>
      <w:r w:rsidR="00001D64" w:rsidRPr="004650E2">
        <w:rPr>
          <w:rFonts w:ascii="Times New Roman" w:hAnsi="Times New Roman" w:cs="Times New Roman"/>
          <w:sz w:val="20"/>
          <w:szCs w:val="20"/>
        </w:rPr>
        <w:t xml:space="preserve">. Moreover, organizations can accurately evaluate employees’ performance and compensate them based on performance, which may make employees feel that </w:t>
      </w:r>
      <w:r w:rsidR="00EB49D8" w:rsidRPr="004650E2">
        <w:rPr>
          <w:rFonts w:ascii="Times New Roman" w:hAnsi="Times New Roman" w:cs="Times New Roman"/>
          <w:sz w:val="20"/>
          <w:szCs w:val="20"/>
        </w:rPr>
        <w:t xml:space="preserve">the </w:t>
      </w:r>
      <w:r w:rsidR="00001D64" w:rsidRPr="004650E2">
        <w:rPr>
          <w:rFonts w:ascii="Times New Roman" w:hAnsi="Times New Roman" w:cs="Times New Roman"/>
          <w:sz w:val="20"/>
          <w:szCs w:val="20"/>
        </w:rPr>
        <w:t xml:space="preserve">organizations recognize and value their contributions. In addition, organizations can empower employees to make work decisions and share work-related information with them in a timely manner, which may enhance job autonomy and the feeling of belongingness. All those practices together can help </w:t>
      </w:r>
      <w:r w:rsidR="00DA16C4">
        <w:rPr>
          <w:rFonts w:ascii="Times New Roman" w:hAnsi="Times New Roman" w:cs="Times New Roman"/>
          <w:sz w:val="20"/>
          <w:szCs w:val="20"/>
        </w:rPr>
        <w:t xml:space="preserve">to </w:t>
      </w:r>
      <w:r w:rsidR="00001D64" w:rsidRPr="004650E2">
        <w:rPr>
          <w:rFonts w:ascii="Times New Roman" w:hAnsi="Times New Roman" w:cs="Times New Roman"/>
          <w:sz w:val="20"/>
          <w:szCs w:val="20"/>
        </w:rPr>
        <w:t xml:space="preserve">strengthen employees’ emotional bonds with organizations. </w:t>
      </w:r>
      <w:r w:rsidR="00AE43DE" w:rsidRPr="004650E2">
        <w:rPr>
          <w:rFonts w:ascii="Times New Roman" w:hAnsi="Times New Roman" w:cs="Times New Roman"/>
          <w:sz w:val="20"/>
          <w:szCs w:val="20"/>
        </w:rPr>
        <w:t xml:space="preserve">Furthermore, </w:t>
      </w:r>
      <w:r w:rsidR="00EB49D8" w:rsidRPr="004650E2">
        <w:rPr>
          <w:rFonts w:ascii="Times New Roman" w:hAnsi="Times New Roman" w:cs="Times New Roman"/>
          <w:sz w:val="20"/>
          <w:szCs w:val="20"/>
        </w:rPr>
        <w:t>other organizational HRM practices might be likely to</w:t>
      </w:r>
      <w:r w:rsidR="00AE43DE" w:rsidRPr="004650E2">
        <w:rPr>
          <w:rFonts w:ascii="Times New Roman" w:hAnsi="Times New Roman" w:cs="Times New Roman"/>
          <w:sz w:val="20"/>
          <w:szCs w:val="20"/>
        </w:rPr>
        <w:t xml:space="preserve"> enhance continuance commitment. For example, organizations can provide more job security and develop firm-specific skills that cannot be easily transferred to other organizations.</w:t>
      </w:r>
    </w:p>
    <w:p w14:paraId="44D674CD" w14:textId="00FFB50E" w:rsidR="00F43E1E" w:rsidRPr="001051A9" w:rsidRDefault="004650E2" w:rsidP="001051A9">
      <w:pPr>
        <w:spacing w:after="0" w:line="240" w:lineRule="auto"/>
        <w:rPr>
          <w:rFonts w:ascii="Times New Roman" w:hAnsi="Times New Roman" w:cs="Times New Roman"/>
          <w:b/>
          <w:sz w:val="20"/>
          <w:szCs w:val="20"/>
        </w:rPr>
      </w:pPr>
      <w:r w:rsidRPr="001051A9">
        <w:rPr>
          <w:rFonts w:ascii="Times New Roman" w:hAnsi="Times New Roman" w:cs="Times New Roman"/>
          <w:b/>
          <w:sz w:val="20"/>
          <w:szCs w:val="20"/>
        </w:rPr>
        <w:t>&lt;b&gt;</w:t>
      </w:r>
      <w:r w:rsidR="00F43E1E" w:rsidRPr="001051A9">
        <w:rPr>
          <w:rFonts w:ascii="Times New Roman" w:hAnsi="Times New Roman" w:cs="Times New Roman"/>
          <w:b/>
          <w:sz w:val="20"/>
          <w:szCs w:val="20"/>
        </w:rPr>
        <w:t>Future Directions</w:t>
      </w:r>
    </w:p>
    <w:p w14:paraId="286CDBC4" w14:textId="76D4A8BB" w:rsidR="007041C0" w:rsidRDefault="004650E2" w:rsidP="001051A9">
      <w:pPr>
        <w:spacing w:after="0" w:line="240" w:lineRule="auto"/>
        <w:rPr>
          <w:rFonts w:ascii="Times New Roman" w:hAnsi="Times New Roman" w:cs="Times New Roman"/>
          <w:sz w:val="20"/>
          <w:szCs w:val="20"/>
        </w:rPr>
      </w:pPr>
      <w:r w:rsidRPr="001051A9">
        <w:rPr>
          <w:rFonts w:ascii="Times New Roman" w:hAnsi="Times New Roman" w:cs="Times New Roman"/>
          <w:b/>
          <w:sz w:val="20"/>
          <w:szCs w:val="20"/>
        </w:rPr>
        <w:t>&lt;c&gt;</w:t>
      </w:r>
      <w:r w:rsidR="000735AA" w:rsidRPr="001051A9">
        <w:rPr>
          <w:rFonts w:ascii="Times New Roman" w:hAnsi="Times New Roman" w:cs="Times New Roman"/>
          <w:b/>
          <w:sz w:val="20"/>
          <w:szCs w:val="20"/>
        </w:rPr>
        <w:t xml:space="preserve">Components and </w:t>
      </w:r>
      <w:r w:rsidR="007041C0" w:rsidRPr="007041C0">
        <w:rPr>
          <w:rFonts w:ascii="Times New Roman" w:hAnsi="Times New Roman" w:cs="Times New Roman"/>
          <w:b/>
          <w:sz w:val="20"/>
          <w:szCs w:val="20"/>
        </w:rPr>
        <w:t xml:space="preserve">types </w:t>
      </w:r>
      <w:r w:rsidR="000735AA" w:rsidRPr="001051A9">
        <w:rPr>
          <w:rFonts w:ascii="Times New Roman" w:hAnsi="Times New Roman" w:cs="Times New Roman"/>
          <w:b/>
          <w:sz w:val="20"/>
          <w:szCs w:val="20"/>
        </w:rPr>
        <w:t xml:space="preserve">of HRM </w:t>
      </w:r>
      <w:r w:rsidR="007041C0" w:rsidRPr="007041C0">
        <w:rPr>
          <w:rFonts w:ascii="Times New Roman" w:hAnsi="Times New Roman" w:cs="Times New Roman"/>
          <w:b/>
          <w:sz w:val="20"/>
          <w:szCs w:val="20"/>
        </w:rPr>
        <w:t>systems</w:t>
      </w:r>
    </w:p>
    <w:p w14:paraId="0AA02A3C" w14:textId="35262E25" w:rsidR="004650E2" w:rsidRDefault="000735AA" w:rsidP="001051A9">
      <w:pPr>
        <w:spacing w:after="0" w:line="240" w:lineRule="auto"/>
        <w:rPr>
          <w:rFonts w:ascii="Times New Roman" w:hAnsi="Times New Roman" w:cs="Times New Roman"/>
          <w:sz w:val="20"/>
          <w:szCs w:val="20"/>
        </w:rPr>
      </w:pPr>
      <w:r w:rsidRPr="004650E2">
        <w:rPr>
          <w:rFonts w:ascii="Times New Roman" w:hAnsi="Times New Roman" w:cs="Times New Roman"/>
          <w:sz w:val="20"/>
          <w:szCs w:val="20"/>
        </w:rPr>
        <w:t xml:space="preserve">Most of </w:t>
      </w:r>
      <w:r w:rsidR="005F6B53" w:rsidRPr="004650E2">
        <w:rPr>
          <w:rFonts w:ascii="Times New Roman" w:hAnsi="Times New Roman" w:cs="Times New Roman"/>
          <w:sz w:val="20"/>
          <w:szCs w:val="20"/>
        </w:rPr>
        <w:t xml:space="preserve">the </w:t>
      </w:r>
      <w:r w:rsidRPr="004650E2">
        <w:rPr>
          <w:rFonts w:ascii="Times New Roman" w:hAnsi="Times New Roman" w:cs="Times New Roman"/>
          <w:sz w:val="20"/>
          <w:szCs w:val="20"/>
        </w:rPr>
        <w:t>existing studies focus on the influence of whole HRM systems on organizational commitment. This systems approach is useful for us to understand the overall relationship between HRM systems and organizational commitment</w:t>
      </w:r>
      <w:r w:rsidR="005F6B53" w:rsidRPr="004650E2">
        <w:rPr>
          <w:rFonts w:ascii="Times New Roman" w:hAnsi="Times New Roman" w:cs="Times New Roman"/>
          <w:sz w:val="20"/>
          <w:szCs w:val="20"/>
        </w:rPr>
        <w:t>,</w:t>
      </w:r>
      <w:r w:rsidRPr="004650E2">
        <w:rPr>
          <w:rFonts w:ascii="Times New Roman" w:hAnsi="Times New Roman" w:cs="Times New Roman"/>
          <w:sz w:val="20"/>
          <w:szCs w:val="20"/>
        </w:rPr>
        <w:t xml:space="preserve"> but may overlook the possibility that different components of HRM systems may affect organizational commitment in different ways. For example, Gong et al. (2009) and Gardner et al. (2011) have shown that not all dimensions of HRM systems have the same relationship with organizational commitment</w:t>
      </w:r>
      <w:r w:rsidR="00DA16C4">
        <w:rPr>
          <w:rFonts w:ascii="Times New Roman" w:hAnsi="Times New Roman" w:cs="Times New Roman"/>
          <w:sz w:val="20"/>
          <w:szCs w:val="20"/>
        </w:rPr>
        <w:t>,</w:t>
      </w:r>
      <w:r w:rsidRPr="004650E2">
        <w:rPr>
          <w:rFonts w:ascii="Times New Roman" w:hAnsi="Times New Roman" w:cs="Times New Roman"/>
          <w:sz w:val="20"/>
          <w:szCs w:val="20"/>
        </w:rPr>
        <w:t xml:space="preserve"> and thus suggest </w:t>
      </w:r>
      <w:r w:rsidR="00DA16C4">
        <w:rPr>
          <w:rFonts w:ascii="Times New Roman" w:hAnsi="Times New Roman" w:cs="Times New Roman"/>
          <w:sz w:val="20"/>
          <w:szCs w:val="20"/>
        </w:rPr>
        <w:t xml:space="preserve">that </w:t>
      </w:r>
      <w:r w:rsidRPr="004650E2">
        <w:rPr>
          <w:rFonts w:ascii="Times New Roman" w:hAnsi="Times New Roman" w:cs="Times New Roman"/>
          <w:sz w:val="20"/>
          <w:szCs w:val="20"/>
        </w:rPr>
        <w:t>researchers investigate what co</w:t>
      </w:r>
      <w:r w:rsidR="00EB49D8" w:rsidRPr="004650E2">
        <w:rPr>
          <w:rFonts w:ascii="Times New Roman" w:hAnsi="Times New Roman" w:cs="Times New Roman"/>
          <w:sz w:val="20"/>
          <w:szCs w:val="20"/>
        </w:rPr>
        <w:t xml:space="preserve">mponents of HRM systems are </w:t>
      </w:r>
      <w:r w:rsidRPr="004650E2">
        <w:rPr>
          <w:rFonts w:ascii="Times New Roman" w:hAnsi="Times New Roman" w:cs="Times New Roman"/>
          <w:sz w:val="20"/>
          <w:szCs w:val="20"/>
        </w:rPr>
        <w:t xml:space="preserve">most important to influence employees’ commitment to their organizations. </w:t>
      </w:r>
      <w:r w:rsidR="00907127" w:rsidRPr="004650E2">
        <w:rPr>
          <w:rFonts w:ascii="Times New Roman" w:hAnsi="Times New Roman" w:cs="Times New Roman"/>
          <w:sz w:val="20"/>
          <w:szCs w:val="20"/>
        </w:rPr>
        <w:t xml:space="preserve">Relatedly, </w:t>
      </w:r>
      <w:r w:rsidR="00601DCF" w:rsidRPr="004650E2">
        <w:rPr>
          <w:rFonts w:ascii="Times New Roman" w:hAnsi="Times New Roman" w:cs="Times New Roman"/>
          <w:sz w:val="20"/>
          <w:szCs w:val="20"/>
        </w:rPr>
        <w:t xml:space="preserve">previous research has primarily focused on the influence of </w:t>
      </w:r>
      <w:r w:rsidR="004A28DE" w:rsidRPr="004650E2">
        <w:rPr>
          <w:rFonts w:ascii="Times New Roman" w:hAnsi="Times New Roman" w:cs="Times New Roman"/>
          <w:sz w:val="20"/>
          <w:szCs w:val="20"/>
        </w:rPr>
        <w:t>HPWS</w:t>
      </w:r>
      <w:r w:rsidR="00601DCF" w:rsidRPr="004650E2">
        <w:rPr>
          <w:rFonts w:ascii="Times New Roman" w:hAnsi="Times New Roman" w:cs="Times New Roman"/>
          <w:sz w:val="20"/>
          <w:szCs w:val="20"/>
        </w:rPr>
        <w:t xml:space="preserve">s </w:t>
      </w:r>
      <w:r w:rsidR="00C21566" w:rsidRPr="004650E2">
        <w:rPr>
          <w:rFonts w:ascii="Times New Roman" w:hAnsi="Times New Roman" w:cs="Times New Roman"/>
          <w:sz w:val="20"/>
          <w:szCs w:val="20"/>
        </w:rPr>
        <w:t xml:space="preserve">on organizational commitment rather than </w:t>
      </w:r>
      <w:r w:rsidR="00601DCF" w:rsidRPr="004650E2">
        <w:rPr>
          <w:rFonts w:ascii="Times New Roman" w:hAnsi="Times New Roman" w:cs="Times New Roman"/>
          <w:sz w:val="20"/>
          <w:szCs w:val="20"/>
        </w:rPr>
        <w:t xml:space="preserve">other types of HRM systems. </w:t>
      </w:r>
      <w:r w:rsidR="00893AEF" w:rsidRPr="004650E2">
        <w:rPr>
          <w:rFonts w:ascii="Times New Roman" w:hAnsi="Times New Roman" w:cs="Times New Roman"/>
          <w:sz w:val="20"/>
          <w:szCs w:val="20"/>
        </w:rPr>
        <w:t xml:space="preserve">However, scholars have found that there are multiple configurations of HRM practices (Arthur, 1992; </w:t>
      </w:r>
      <w:proofErr w:type="spellStart"/>
      <w:r w:rsidR="00893AEF" w:rsidRPr="004650E2">
        <w:rPr>
          <w:rFonts w:ascii="Times New Roman" w:hAnsi="Times New Roman" w:cs="Times New Roman"/>
          <w:sz w:val="20"/>
          <w:szCs w:val="20"/>
        </w:rPr>
        <w:t>Toh</w:t>
      </w:r>
      <w:proofErr w:type="spellEnd"/>
      <w:r w:rsidR="00052643" w:rsidRPr="00052643">
        <w:rPr>
          <w:rFonts w:ascii="Times New Roman" w:hAnsi="Times New Roman" w:cs="Times New Roman"/>
          <w:sz w:val="20"/>
          <w:szCs w:val="20"/>
        </w:rPr>
        <w:t xml:space="preserve"> </w:t>
      </w:r>
      <w:r w:rsidR="00052643">
        <w:rPr>
          <w:rFonts w:ascii="Times New Roman" w:hAnsi="Times New Roman" w:cs="Times New Roman"/>
          <w:sz w:val="20"/>
          <w:szCs w:val="20"/>
        </w:rPr>
        <w:t>et al.</w:t>
      </w:r>
      <w:r w:rsidR="00893AEF" w:rsidRPr="004650E2">
        <w:rPr>
          <w:rFonts w:ascii="Times New Roman" w:hAnsi="Times New Roman" w:cs="Times New Roman"/>
          <w:sz w:val="20"/>
          <w:szCs w:val="20"/>
        </w:rPr>
        <w:t>, 2008). Future research can explore how other types of HRM systems influence organizational commitment and whether we can identify certain types of HRM systems that can reduce employees’ commitment to their organizations.</w:t>
      </w:r>
    </w:p>
    <w:p w14:paraId="2CE18CBC" w14:textId="14C51703" w:rsidR="007041C0" w:rsidRDefault="004650E2" w:rsidP="001051A9">
      <w:pPr>
        <w:spacing w:after="0" w:line="240" w:lineRule="auto"/>
        <w:rPr>
          <w:rFonts w:ascii="Times New Roman" w:hAnsi="Times New Roman" w:cs="Times New Roman"/>
          <w:sz w:val="20"/>
          <w:szCs w:val="20"/>
        </w:rPr>
      </w:pPr>
      <w:r w:rsidRPr="001051A9">
        <w:rPr>
          <w:rFonts w:ascii="Times New Roman" w:hAnsi="Times New Roman" w:cs="Times New Roman"/>
          <w:b/>
          <w:sz w:val="20"/>
          <w:szCs w:val="20"/>
        </w:rPr>
        <w:t>&lt;c&gt;</w:t>
      </w:r>
      <w:r w:rsidR="00EB49D8" w:rsidRPr="001051A9">
        <w:rPr>
          <w:rFonts w:ascii="Times New Roman" w:hAnsi="Times New Roman" w:cs="Times New Roman"/>
          <w:b/>
          <w:sz w:val="20"/>
          <w:szCs w:val="20"/>
        </w:rPr>
        <w:t>Forms</w:t>
      </w:r>
      <w:r w:rsidR="0020577A" w:rsidRPr="001051A9">
        <w:rPr>
          <w:rFonts w:ascii="Times New Roman" w:hAnsi="Times New Roman" w:cs="Times New Roman"/>
          <w:b/>
          <w:sz w:val="20"/>
          <w:szCs w:val="20"/>
        </w:rPr>
        <w:t xml:space="preserve"> and </w:t>
      </w:r>
      <w:r w:rsidR="007041C0" w:rsidRPr="007041C0">
        <w:rPr>
          <w:rFonts w:ascii="Times New Roman" w:hAnsi="Times New Roman" w:cs="Times New Roman"/>
          <w:b/>
          <w:sz w:val="20"/>
          <w:szCs w:val="20"/>
        </w:rPr>
        <w:t>foci of commitment</w:t>
      </w:r>
    </w:p>
    <w:p w14:paraId="17691173" w14:textId="145E824F" w:rsidR="004650E2" w:rsidRDefault="0043767F" w:rsidP="001051A9">
      <w:pPr>
        <w:spacing w:after="0" w:line="240" w:lineRule="auto"/>
        <w:rPr>
          <w:rFonts w:ascii="Times New Roman" w:hAnsi="Times New Roman" w:cs="Times New Roman"/>
          <w:sz w:val="20"/>
          <w:szCs w:val="20"/>
        </w:rPr>
      </w:pPr>
      <w:r w:rsidRPr="004650E2">
        <w:rPr>
          <w:rFonts w:ascii="Times New Roman" w:hAnsi="Times New Roman" w:cs="Times New Roman"/>
          <w:sz w:val="20"/>
          <w:szCs w:val="20"/>
        </w:rPr>
        <w:t xml:space="preserve">Another issue that needs more research attention is to examine how HRM systems influence other types of commitment. </w:t>
      </w:r>
      <w:r w:rsidR="004B7E4C" w:rsidRPr="004650E2">
        <w:rPr>
          <w:rFonts w:ascii="Times New Roman" w:hAnsi="Times New Roman" w:cs="Times New Roman"/>
          <w:sz w:val="20"/>
          <w:szCs w:val="20"/>
        </w:rPr>
        <w:t xml:space="preserve">Almost all empirical studies </w:t>
      </w:r>
      <w:r w:rsidR="00DA16C4">
        <w:rPr>
          <w:rFonts w:ascii="Times New Roman" w:hAnsi="Times New Roman" w:cs="Times New Roman"/>
          <w:sz w:val="20"/>
          <w:szCs w:val="20"/>
        </w:rPr>
        <w:t xml:space="preserve">have </w:t>
      </w:r>
      <w:r w:rsidR="004B7E4C" w:rsidRPr="004650E2">
        <w:rPr>
          <w:rFonts w:ascii="Times New Roman" w:hAnsi="Times New Roman" w:cs="Times New Roman"/>
          <w:sz w:val="20"/>
          <w:szCs w:val="20"/>
        </w:rPr>
        <w:t>focused on HRM’s influence on affective commitment</w:t>
      </w:r>
      <w:r w:rsidR="00DA16C4">
        <w:rPr>
          <w:rFonts w:ascii="Times New Roman" w:hAnsi="Times New Roman" w:cs="Times New Roman"/>
          <w:sz w:val="20"/>
          <w:szCs w:val="20"/>
        </w:rPr>
        <w:t>,</w:t>
      </w:r>
      <w:r w:rsidR="004B7E4C" w:rsidRPr="004650E2">
        <w:rPr>
          <w:rFonts w:ascii="Times New Roman" w:hAnsi="Times New Roman" w:cs="Times New Roman"/>
          <w:sz w:val="20"/>
          <w:szCs w:val="20"/>
        </w:rPr>
        <w:t xml:space="preserve"> except for Gong et al. (2009) </w:t>
      </w:r>
      <w:r w:rsidR="002A0B5D" w:rsidRPr="004650E2">
        <w:rPr>
          <w:rFonts w:ascii="Times New Roman" w:hAnsi="Times New Roman" w:cs="Times New Roman"/>
          <w:sz w:val="20"/>
          <w:szCs w:val="20"/>
        </w:rPr>
        <w:t>who</w:t>
      </w:r>
      <w:r w:rsidR="004B7E4C" w:rsidRPr="004650E2">
        <w:rPr>
          <w:rFonts w:ascii="Times New Roman" w:hAnsi="Times New Roman" w:cs="Times New Roman"/>
          <w:sz w:val="20"/>
          <w:szCs w:val="20"/>
        </w:rPr>
        <w:t xml:space="preserve"> found </w:t>
      </w:r>
      <w:r w:rsidR="00EB49D8" w:rsidRPr="004650E2">
        <w:rPr>
          <w:rFonts w:ascii="Times New Roman" w:hAnsi="Times New Roman" w:cs="Times New Roman"/>
          <w:sz w:val="20"/>
          <w:szCs w:val="20"/>
        </w:rPr>
        <w:t xml:space="preserve">that </w:t>
      </w:r>
      <w:r w:rsidR="004B7E4C" w:rsidRPr="004650E2">
        <w:rPr>
          <w:rFonts w:ascii="Times New Roman" w:hAnsi="Times New Roman" w:cs="Times New Roman"/>
          <w:sz w:val="20"/>
          <w:szCs w:val="20"/>
        </w:rPr>
        <w:t xml:space="preserve">managers’ affective commitment and continuance commitment are driven by different </w:t>
      </w:r>
      <w:r w:rsidR="004A28DE" w:rsidRPr="004650E2">
        <w:rPr>
          <w:rFonts w:ascii="Times New Roman" w:hAnsi="Times New Roman" w:cs="Times New Roman"/>
          <w:sz w:val="20"/>
          <w:szCs w:val="20"/>
        </w:rPr>
        <w:t xml:space="preserve">subsystems </w:t>
      </w:r>
      <w:r w:rsidR="004B7E4C" w:rsidRPr="004650E2">
        <w:rPr>
          <w:rFonts w:ascii="Times New Roman" w:hAnsi="Times New Roman" w:cs="Times New Roman"/>
          <w:sz w:val="20"/>
          <w:szCs w:val="20"/>
        </w:rPr>
        <w:t xml:space="preserve">of HRM systems. </w:t>
      </w:r>
      <w:r w:rsidR="00EB49D8" w:rsidRPr="004650E2">
        <w:rPr>
          <w:rFonts w:ascii="Times New Roman" w:hAnsi="Times New Roman" w:cs="Times New Roman"/>
          <w:sz w:val="20"/>
          <w:szCs w:val="20"/>
        </w:rPr>
        <w:t>Given the fact that all forms</w:t>
      </w:r>
      <w:r w:rsidR="00FB273D" w:rsidRPr="004650E2">
        <w:rPr>
          <w:rFonts w:ascii="Times New Roman" w:hAnsi="Times New Roman" w:cs="Times New Roman"/>
          <w:sz w:val="20"/>
          <w:szCs w:val="20"/>
        </w:rPr>
        <w:t xml:space="preserve"> of organizational commitment </w:t>
      </w:r>
      <w:r w:rsidR="00052A68" w:rsidRPr="004650E2">
        <w:rPr>
          <w:rFonts w:ascii="Times New Roman" w:hAnsi="Times New Roman" w:cs="Times New Roman"/>
          <w:sz w:val="20"/>
          <w:szCs w:val="20"/>
        </w:rPr>
        <w:t>(</w:t>
      </w:r>
      <w:r w:rsidR="00052643">
        <w:rPr>
          <w:rFonts w:ascii="Times New Roman" w:hAnsi="Times New Roman" w:cs="Times New Roman"/>
          <w:sz w:val="20"/>
          <w:szCs w:val="20"/>
        </w:rPr>
        <w:t>that is</w:t>
      </w:r>
      <w:r w:rsidR="00052A68" w:rsidRPr="004650E2">
        <w:rPr>
          <w:rFonts w:ascii="Times New Roman" w:hAnsi="Times New Roman" w:cs="Times New Roman"/>
          <w:sz w:val="20"/>
          <w:szCs w:val="20"/>
        </w:rPr>
        <w:t>, affective, continuance, and normative commitment) are negatively related to turnover outcomes and have differential relationships with performance outcomes (Meyer et al., 2002), it is important to understand how HRM systems</w:t>
      </w:r>
      <w:r w:rsidR="005F6B53" w:rsidRPr="004650E2">
        <w:rPr>
          <w:rFonts w:ascii="Times New Roman" w:hAnsi="Times New Roman" w:cs="Times New Roman"/>
          <w:sz w:val="20"/>
          <w:szCs w:val="20"/>
        </w:rPr>
        <w:t>,</w:t>
      </w:r>
      <w:r w:rsidR="00052A68" w:rsidRPr="004650E2">
        <w:rPr>
          <w:rFonts w:ascii="Times New Roman" w:hAnsi="Times New Roman" w:cs="Times New Roman"/>
          <w:sz w:val="20"/>
          <w:szCs w:val="20"/>
        </w:rPr>
        <w:t xml:space="preserve"> or different components of HRM systems</w:t>
      </w:r>
      <w:r w:rsidR="005F6B53" w:rsidRPr="004650E2">
        <w:rPr>
          <w:rFonts w:ascii="Times New Roman" w:hAnsi="Times New Roman" w:cs="Times New Roman"/>
          <w:sz w:val="20"/>
          <w:szCs w:val="20"/>
        </w:rPr>
        <w:t>,</w:t>
      </w:r>
      <w:r w:rsidR="00052A68" w:rsidRPr="004650E2">
        <w:rPr>
          <w:rFonts w:ascii="Times New Roman" w:hAnsi="Times New Roman" w:cs="Times New Roman"/>
          <w:sz w:val="20"/>
          <w:szCs w:val="20"/>
        </w:rPr>
        <w:t xml:space="preserve"> may affect behavioral </w:t>
      </w:r>
      <w:r w:rsidR="00EB49D8" w:rsidRPr="004650E2">
        <w:rPr>
          <w:rFonts w:ascii="Times New Roman" w:hAnsi="Times New Roman" w:cs="Times New Roman"/>
          <w:sz w:val="20"/>
          <w:szCs w:val="20"/>
        </w:rPr>
        <w:t>outcomes through different forms</w:t>
      </w:r>
      <w:r w:rsidR="00052A68" w:rsidRPr="004650E2">
        <w:rPr>
          <w:rFonts w:ascii="Times New Roman" w:hAnsi="Times New Roman" w:cs="Times New Roman"/>
          <w:sz w:val="20"/>
          <w:szCs w:val="20"/>
        </w:rPr>
        <w:t xml:space="preserve"> of organizational commitment. </w:t>
      </w:r>
      <w:r w:rsidR="00E978BD" w:rsidRPr="004650E2">
        <w:rPr>
          <w:rFonts w:ascii="Times New Roman" w:hAnsi="Times New Roman" w:cs="Times New Roman"/>
          <w:sz w:val="20"/>
          <w:szCs w:val="20"/>
        </w:rPr>
        <w:t>In</w:t>
      </w:r>
      <w:r w:rsidR="00334936" w:rsidRPr="004650E2">
        <w:rPr>
          <w:rFonts w:ascii="Times New Roman" w:hAnsi="Times New Roman" w:cs="Times New Roman"/>
          <w:sz w:val="20"/>
          <w:szCs w:val="20"/>
        </w:rPr>
        <w:t xml:space="preserve"> addition, organizational commitment is just one of the multiple foci of employee commitment (see </w:t>
      </w:r>
      <w:r w:rsidR="00DA16C4">
        <w:rPr>
          <w:rFonts w:ascii="Times New Roman" w:hAnsi="Times New Roman" w:cs="Times New Roman"/>
          <w:sz w:val="20"/>
          <w:szCs w:val="20"/>
        </w:rPr>
        <w:t xml:space="preserve">Chapter 4 </w:t>
      </w:r>
      <w:r w:rsidR="002A0B5D" w:rsidRPr="004650E2">
        <w:rPr>
          <w:rFonts w:ascii="Times New Roman" w:hAnsi="Times New Roman" w:cs="Times New Roman"/>
          <w:sz w:val="20"/>
          <w:szCs w:val="20"/>
        </w:rPr>
        <w:t xml:space="preserve">as well as </w:t>
      </w:r>
      <w:r w:rsidR="00DA16C4">
        <w:rPr>
          <w:rFonts w:ascii="Times New Roman" w:hAnsi="Times New Roman" w:cs="Times New Roman"/>
          <w:sz w:val="20"/>
          <w:szCs w:val="20"/>
        </w:rPr>
        <w:t xml:space="preserve">the </w:t>
      </w:r>
      <w:r w:rsidR="00334936" w:rsidRPr="004650E2">
        <w:rPr>
          <w:rFonts w:ascii="Times New Roman" w:hAnsi="Times New Roman" w:cs="Times New Roman"/>
          <w:sz w:val="20"/>
          <w:szCs w:val="20"/>
        </w:rPr>
        <w:t xml:space="preserve">chapters </w:t>
      </w:r>
      <w:r w:rsidR="00DA16C4">
        <w:rPr>
          <w:rFonts w:ascii="Times New Roman" w:hAnsi="Times New Roman" w:cs="Times New Roman"/>
          <w:sz w:val="20"/>
          <w:szCs w:val="20"/>
        </w:rPr>
        <w:t>in Part III, ‘</w:t>
      </w:r>
      <w:r w:rsidR="00334936" w:rsidRPr="004650E2">
        <w:rPr>
          <w:rFonts w:ascii="Times New Roman" w:hAnsi="Times New Roman" w:cs="Times New Roman"/>
          <w:sz w:val="20"/>
          <w:szCs w:val="20"/>
        </w:rPr>
        <w:t>Foci of Commitment</w:t>
      </w:r>
      <w:r w:rsidR="00DA16C4">
        <w:rPr>
          <w:rFonts w:ascii="Times New Roman" w:hAnsi="Times New Roman" w:cs="Times New Roman"/>
          <w:sz w:val="20"/>
          <w:szCs w:val="20"/>
        </w:rPr>
        <w:t>’,</w:t>
      </w:r>
      <w:r w:rsidR="002A0B5D" w:rsidRPr="004650E2">
        <w:rPr>
          <w:rFonts w:ascii="Times New Roman" w:hAnsi="Times New Roman" w:cs="Times New Roman"/>
          <w:sz w:val="20"/>
          <w:szCs w:val="20"/>
        </w:rPr>
        <w:t xml:space="preserve"> in this volume</w:t>
      </w:r>
      <w:r w:rsidR="00334936" w:rsidRPr="004650E2">
        <w:rPr>
          <w:rFonts w:ascii="Times New Roman" w:hAnsi="Times New Roman" w:cs="Times New Roman"/>
          <w:sz w:val="20"/>
          <w:szCs w:val="20"/>
        </w:rPr>
        <w:t>). In future, researchers may also examine whether and how HRM systems may influence other foci of employee commitment in addition to organizational commitment. For example, it is possible that HRM systems that select individuals based on person</w:t>
      </w:r>
      <w:r w:rsidR="00DA16C4">
        <w:rPr>
          <w:rFonts w:ascii="Times New Roman" w:hAnsi="Times New Roman" w:cs="Times New Roman"/>
          <w:sz w:val="20"/>
          <w:szCs w:val="20"/>
        </w:rPr>
        <w:t>‒</w:t>
      </w:r>
      <w:r w:rsidR="00334936" w:rsidRPr="004650E2">
        <w:rPr>
          <w:rFonts w:ascii="Times New Roman" w:hAnsi="Times New Roman" w:cs="Times New Roman"/>
          <w:sz w:val="20"/>
          <w:szCs w:val="20"/>
        </w:rPr>
        <w:t>organization fit and provide training and career development opportunities may also enhance employees’ commitment to their occupation or profession. Also, how organizations treat employees by using HRM practices may also affect their commitment to outside organizations (</w:t>
      </w:r>
      <w:r w:rsidR="007041C0">
        <w:rPr>
          <w:rFonts w:ascii="Times New Roman" w:hAnsi="Times New Roman" w:cs="Times New Roman"/>
          <w:sz w:val="20"/>
          <w:szCs w:val="20"/>
        </w:rPr>
        <w:t>for example</w:t>
      </w:r>
      <w:r w:rsidR="00334936" w:rsidRPr="004650E2">
        <w:rPr>
          <w:rFonts w:ascii="Times New Roman" w:hAnsi="Times New Roman" w:cs="Times New Roman"/>
          <w:sz w:val="20"/>
          <w:szCs w:val="20"/>
        </w:rPr>
        <w:t>, union commitment).</w:t>
      </w:r>
    </w:p>
    <w:p w14:paraId="316AB449" w14:textId="58F86BE8" w:rsidR="007041C0" w:rsidRDefault="004650E2" w:rsidP="001051A9">
      <w:pPr>
        <w:spacing w:after="0" w:line="240" w:lineRule="auto"/>
        <w:rPr>
          <w:rFonts w:ascii="Times New Roman" w:hAnsi="Times New Roman" w:cs="Times New Roman"/>
          <w:sz w:val="20"/>
          <w:szCs w:val="20"/>
        </w:rPr>
      </w:pPr>
      <w:r w:rsidRPr="001051A9">
        <w:rPr>
          <w:rFonts w:ascii="Times New Roman" w:hAnsi="Times New Roman" w:cs="Times New Roman"/>
          <w:b/>
          <w:sz w:val="20"/>
          <w:szCs w:val="20"/>
        </w:rPr>
        <w:t>&lt;c&gt;</w:t>
      </w:r>
      <w:r w:rsidR="00D560FD" w:rsidRPr="001051A9">
        <w:rPr>
          <w:rFonts w:ascii="Times New Roman" w:hAnsi="Times New Roman" w:cs="Times New Roman"/>
          <w:b/>
          <w:sz w:val="20"/>
          <w:szCs w:val="20"/>
        </w:rPr>
        <w:t>Moderators of the HRM</w:t>
      </w:r>
      <w:r w:rsidR="00052643">
        <w:rPr>
          <w:rFonts w:ascii="Times New Roman" w:hAnsi="Times New Roman" w:cs="Times New Roman"/>
          <w:b/>
          <w:sz w:val="20"/>
          <w:szCs w:val="20"/>
        </w:rPr>
        <w:t>‒</w:t>
      </w:r>
      <w:r w:rsidR="007041C0" w:rsidRPr="007041C0">
        <w:rPr>
          <w:rFonts w:ascii="Times New Roman" w:hAnsi="Times New Roman" w:cs="Times New Roman"/>
          <w:b/>
          <w:sz w:val="20"/>
          <w:szCs w:val="20"/>
        </w:rPr>
        <w:t>commitment relationship</w:t>
      </w:r>
    </w:p>
    <w:p w14:paraId="092DF345" w14:textId="00E75B10" w:rsidR="004650E2" w:rsidRDefault="00D560FD" w:rsidP="001051A9">
      <w:pPr>
        <w:spacing w:after="0" w:line="240" w:lineRule="auto"/>
        <w:rPr>
          <w:rFonts w:ascii="Times New Roman" w:hAnsi="Times New Roman" w:cs="Times New Roman"/>
          <w:sz w:val="20"/>
          <w:szCs w:val="20"/>
        </w:rPr>
      </w:pPr>
      <w:r w:rsidRPr="004650E2">
        <w:rPr>
          <w:rFonts w:ascii="Times New Roman" w:hAnsi="Times New Roman" w:cs="Times New Roman"/>
          <w:sz w:val="20"/>
          <w:szCs w:val="20"/>
        </w:rPr>
        <w:t>Strategic HRM research has examin</w:t>
      </w:r>
      <w:r w:rsidR="00DA16C4">
        <w:rPr>
          <w:rFonts w:ascii="Times New Roman" w:hAnsi="Times New Roman" w:cs="Times New Roman"/>
          <w:sz w:val="20"/>
          <w:szCs w:val="20"/>
        </w:rPr>
        <w:t>ed</w:t>
      </w:r>
      <w:r w:rsidRPr="004650E2">
        <w:rPr>
          <w:rFonts w:ascii="Times New Roman" w:hAnsi="Times New Roman" w:cs="Times New Roman"/>
          <w:sz w:val="20"/>
          <w:szCs w:val="20"/>
        </w:rPr>
        <w:t xml:space="preserve"> HRM systems as the most primary antecedent of employee attitudes and behaviors including organizational commitment. Therefore, there is a dearth of studies examining how HRM systems may work with other antecedents to affect organizational commitment. </w:t>
      </w:r>
      <w:r w:rsidR="00C166F5" w:rsidRPr="004650E2">
        <w:rPr>
          <w:rFonts w:ascii="Times New Roman" w:hAnsi="Times New Roman" w:cs="Times New Roman"/>
          <w:sz w:val="20"/>
          <w:szCs w:val="20"/>
        </w:rPr>
        <w:t xml:space="preserve">For example, </w:t>
      </w:r>
      <w:r w:rsidR="00DA16C4" w:rsidRPr="004650E2">
        <w:rPr>
          <w:rFonts w:ascii="Times New Roman" w:hAnsi="Times New Roman" w:cs="Times New Roman"/>
          <w:sz w:val="20"/>
          <w:szCs w:val="20"/>
        </w:rPr>
        <w:t xml:space="preserve">Chapter </w:t>
      </w:r>
      <w:r w:rsidR="00DA16C4">
        <w:rPr>
          <w:rFonts w:ascii="Times New Roman" w:hAnsi="Times New Roman" w:cs="Times New Roman"/>
          <w:sz w:val="20"/>
          <w:szCs w:val="20"/>
        </w:rPr>
        <w:t xml:space="preserve">22 </w:t>
      </w:r>
      <w:r w:rsidR="00EB49D8" w:rsidRPr="004650E2">
        <w:rPr>
          <w:rFonts w:ascii="Times New Roman" w:hAnsi="Times New Roman" w:cs="Times New Roman"/>
          <w:sz w:val="20"/>
          <w:szCs w:val="20"/>
        </w:rPr>
        <w:t>in</w:t>
      </w:r>
      <w:r w:rsidR="00C166F5" w:rsidRPr="004650E2">
        <w:rPr>
          <w:rFonts w:ascii="Times New Roman" w:hAnsi="Times New Roman" w:cs="Times New Roman"/>
          <w:sz w:val="20"/>
          <w:szCs w:val="20"/>
        </w:rPr>
        <w:t xml:space="preserve"> this </w:t>
      </w:r>
      <w:r w:rsidR="004A28DE" w:rsidRPr="004650E2">
        <w:rPr>
          <w:rFonts w:ascii="Times New Roman" w:hAnsi="Times New Roman" w:cs="Times New Roman"/>
          <w:sz w:val="20"/>
          <w:szCs w:val="20"/>
        </w:rPr>
        <w:t xml:space="preserve">volume </w:t>
      </w:r>
      <w:r w:rsidR="00C166F5" w:rsidRPr="004650E2">
        <w:rPr>
          <w:rFonts w:ascii="Times New Roman" w:hAnsi="Times New Roman" w:cs="Times New Roman"/>
          <w:sz w:val="20"/>
          <w:szCs w:val="20"/>
        </w:rPr>
        <w:t>reviews studies focusing on leadership as one of the drivers of commitment. If both HRM systems and leadership can affect organizational commitment, examining only one of the</w:t>
      </w:r>
      <w:r w:rsidR="005F6B53" w:rsidRPr="004650E2">
        <w:rPr>
          <w:rFonts w:ascii="Times New Roman" w:hAnsi="Times New Roman" w:cs="Times New Roman"/>
          <w:sz w:val="20"/>
          <w:szCs w:val="20"/>
        </w:rPr>
        <w:t>m</w:t>
      </w:r>
      <w:r w:rsidR="00C166F5" w:rsidRPr="004650E2">
        <w:rPr>
          <w:rFonts w:ascii="Times New Roman" w:hAnsi="Times New Roman" w:cs="Times New Roman"/>
          <w:sz w:val="20"/>
          <w:szCs w:val="20"/>
        </w:rPr>
        <w:t xml:space="preserve"> may lead to an incomplete understanding of how to promote employees’ organizational commitment in a more effective way. </w:t>
      </w:r>
      <w:r w:rsidR="006E0B18" w:rsidRPr="004650E2">
        <w:rPr>
          <w:rFonts w:ascii="Times New Roman" w:hAnsi="Times New Roman" w:cs="Times New Roman"/>
          <w:sz w:val="20"/>
          <w:szCs w:val="20"/>
        </w:rPr>
        <w:t xml:space="preserve">Several recent studies have suggested that HRM systems and leadership may </w:t>
      </w:r>
      <w:r w:rsidR="00EB49D8" w:rsidRPr="004650E2">
        <w:rPr>
          <w:rFonts w:ascii="Times New Roman" w:hAnsi="Times New Roman" w:cs="Times New Roman"/>
          <w:sz w:val="20"/>
          <w:szCs w:val="20"/>
        </w:rPr>
        <w:t>serve as</w:t>
      </w:r>
      <w:r w:rsidR="002A0B5D" w:rsidRPr="004650E2">
        <w:rPr>
          <w:rFonts w:ascii="Times New Roman" w:hAnsi="Times New Roman" w:cs="Times New Roman"/>
          <w:sz w:val="20"/>
          <w:szCs w:val="20"/>
        </w:rPr>
        <w:t xml:space="preserve"> substitutes for one another</w:t>
      </w:r>
      <w:r w:rsidR="006E0B18" w:rsidRPr="004650E2">
        <w:rPr>
          <w:rFonts w:ascii="Times New Roman" w:hAnsi="Times New Roman" w:cs="Times New Roman"/>
          <w:sz w:val="20"/>
          <w:szCs w:val="20"/>
        </w:rPr>
        <w:t xml:space="preserve"> to affect employee outcomes in small work units</w:t>
      </w:r>
      <w:r w:rsidR="00131D92" w:rsidRPr="004650E2">
        <w:rPr>
          <w:rFonts w:ascii="Times New Roman" w:hAnsi="Times New Roman" w:cs="Times New Roman"/>
          <w:sz w:val="20"/>
          <w:szCs w:val="20"/>
        </w:rPr>
        <w:t>. For example, Chuang</w:t>
      </w:r>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 xml:space="preserve">et al. </w:t>
      </w:r>
      <w:r w:rsidR="00131D92" w:rsidRPr="004650E2">
        <w:rPr>
          <w:rFonts w:ascii="Times New Roman" w:hAnsi="Times New Roman" w:cs="Times New Roman"/>
          <w:sz w:val="20"/>
          <w:szCs w:val="20"/>
        </w:rPr>
        <w:t>(</w:t>
      </w:r>
      <w:r w:rsidR="00784BB7">
        <w:rPr>
          <w:rFonts w:ascii="Times New Roman" w:hAnsi="Times New Roman" w:cs="Times New Roman"/>
          <w:sz w:val="20"/>
          <w:szCs w:val="20"/>
        </w:rPr>
        <w:t>2016</w:t>
      </w:r>
      <w:r w:rsidR="00131D92" w:rsidRPr="004650E2">
        <w:rPr>
          <w:rFonts w:ascii="Times New Roman" w:hAnsi="Times New Roman" w:cs="Times New Roman"/>
          <w:sz w:val="20"/>
          <w:szCs w:val="20"/>
        </w:rPr>
        <w:t xml:space="preserve">) found that the relationship </w:t>
      </w:r>
      <w:r w:rsidR="00131D92" w:rsidRPr="004650E2">
        <w:rPr>
          <w:rFonts w:ascii="Times New Roman" w:hAnsi="Times New Roman" w:cs="Times New Roman"/>
          <w:sz w:val="20"/>
          <w:szCs w:val="20"/>
        </w:rPr>
        <w:lastRenderedPageBreak/>
        <w:t xml:space="preserve">between HRM systems for knowledge-intensive teamwork </w:t>
      </w:r>
      <w:r w:rsidR="005F6B53" w:rsidRPr="004650E2">
        <w:rPr>
          <w:rFonts w:ascii="Times New Roman" w:hAnsi="Times New Roman" w:cs="Times New Roman"/>
          <w:sz w:val="20"/>
          <w:szCs w:val="20"/>
        </w:rPr>
        <w:t>was</w:t>
      </w:r>
      <w:r w:rsidR="00131D92" w:rsidRPr="004650E2">
        <w:rPr>
          <w:rFonts w:ascii="Times New Roman" w:hAnsi="Times New Roman" w:cs="Times New Roman"/>
          <w:sz w:val="20"/>
          <w:szCs w:val="20"/>
        </w:rPr>
        <w:t xml:space="preserve"> more positively related to team knowledge acquisition and sharing when empowering leadership </w:t>
      </w:r>
      <w:r w:rsidR="005F6B53" w:rsidRPr="004650E2">
        <w:rPr>
          <w:rFonts w:ascii="Times New Roman" w:hAnsi="Times New Roman" w:cs="Times New Roman"/>
          <w:sz w:val="20"/>
          <w:szCs w:val="20"/>
        </w:rPr>
        <w:t>wa</w:t>
      </w:r>
      <w:r w:rsidR="00131D92" w:rsidRPr="004650E2">
        <w:rPr>
          <w:rFonts w:ascii="Times New Roman" w:hAnsi="Times New Roman" w:cs="Times New Roman"/>
          <w:sz w:val="20"/>
          <w:szCs w:val="20"/>
        </w:rPr>
        <w:t xml:space="preserve">s low than </w:t>
      </w:r>
      <w:r w:rsidR="005F6B53" w:rsidRPr="004650E2">
        <w:rPr>
          <w:rFonts w:ascii="Times New Roman" w:hAnsi="Times New Roman" w:cs="Times New Roman"/>
          <w:sz w:val="20"/>
          <w:szCs w:val="20"/>
        </w:rPr>
        <w:t xml:space="preserve">when </w:t>
      </w:r>
      <w:r w:rsidR="00131D92" w:rsidRPr="004650E2">
        <w:rPr>
          <w:rFonts w:ascii="Times New Roman" w:hAnsi="Times New Roman" w:cs="Times New Roman"/>
          <w:sz w:val="20"/>
          <w:szCs w:val="20"/>
        </w:rPr>
        <w:t xml:space="preserve">it </w:t>
      </w:r>
      <w:r w:rsidR="005F6B53" w:rsidRPr="004650E2">
        <w:rPr>
          <w:rFonts w:ascii="Times New Roman" w:hAnsi="Times New Roman" w:cs="Times New Roman"/>
          <w:sz w:val="20"/>
          <w:szCs w:val="20"/>
        </w:rPr>
        <w:t>wa</w:t>
      </w:r>
      <w:r w:rsidR="00131D92" w:rsidRPr="004650E2">
        <w:rPr>
          <w:rFonts w:ascii="Times New Roman" w:hAnsi="Times New Roman" w:cs="Times New Roman"/>
          <w:sz w:val="20"/>
          <w:szCs w:val="20"/>
        </w:rPr>
        <w:t xml:space="preserve">s high. </w:t>
      </w:r>
      <w:r w:rsidR="006E0B18" w:rsidRPr="004650E2">
        <w:rPr>
          <w:rFonts w:ascii="Times New Roman" w:hAnsi="Times New Roman" w:cs="Times New Roman"/>
          <w:sz w:val="20"/>
          <w:szCs w:val="20"/>
        </w:rPr>
        <w:t>Jiang</w:t>
      </w:r>
      <w:r w:rsidR="00131D92" w:rsidRPr="004650E2">
        <w:rPr>
          <w:rFonts w:ascii="Times New Roman" w:hAnsi="Times New Roman" w:cs="Times New Roman"/>
          <w:sz w:val="20"/>
          <w:szCs w:val="20"/>
        </w:rPr>
        <w:t xml:space="preserve"> et al.</w:t>
      </w:r>
      <w:r w:rsidR="00DE2CA0" w:rsidRPr="004650E2">
        <w:rPr>
          <w:rFonts w:ascii="Times New Roman" w:hAnsi="Times New Roman" w:cs="Times New Roman"/>
          <w:sz w:val="20"/>
          <w:szCs w:val="20"/>
        </w:rPr>
        <w:t xml:space="preserve"> </w:t>
      </w:r>
      <w:r w:rsidR="00131D92" w:rsidRPr="004650E2">
        <w:rPr>
          <w:rFonts w:ascii="Times New Roman" w:hAnsi="Times New Roman" w:cs="Times New Roman"/>
          <w:sz w:val="20"/>
          <w:szCs w:val="20"/>
        </w:rPr>
        <w:t>(</w:t>
      </w:r>
      <w:r w:rsidR="004A28DE" w:rsidRPr="004650E2">
        <w:rPr>
          <w:rFonts w:ascii="Times New Roman" w:hAnsi="Times New Roman" w:cs="Times New Roman"/>
          <w:sz w:val="20"/>
          <w:szCs w:val="20"/>
        </w:rPr>
        <w:t>2015</w:t>
      </w:r>
      <w:r w:rsidR="006E0B18" w:rsidRPr="004650E2">
        <w:rPr>
          <w:rFonts w:ascii="Times New Roman" w:hAnsi="Times New Roman" w:cs="Times New Roman"/>
          <w:sz w:val="20"/>
          <w:szCs w:val="20"/>
        </w:rPr>
        <w:t>)</w:t>
      </w:r>
      <w:r w:rsidR="00131D92" w:rsidRPr="004650E2">
        <w:rPr>
          <w:rFonts w:ascii="Times New Roman" w:hAnsi="Times New Roman" w:cs="Times New Roman"/>
          <w:sz w:val="20"/>
          <w:szCs w:val="20"/>
        </w:rPr>
        <w:t xml:space="preserve"> also found that service leadership substitute</w:t>
      </w:r>
      <w:r w:rsidR="004A28DE" w:rsidRPr="004650E2">
        <w:rPr>
          <w:rFonts w:ascii="Times New Roman" w:hAnsi="Times New Roman" w:cs="Times New Roman"/>
          <w:sz w:val="20"/>
          <w:szCs w:val="20"/>
        </w:rPr>
        <w:t>s</w:t>
      </w:r>
      <w:r w:rsidR="00131D92" w:rsidRPr="004650E2">
        <w:rPr>
          <w:rFonts w:ascii="Times New Roman" w:hAnsi="Times New Roman" w:cs="Times New Roman"/>
          <w:sz w:val="20"/>
          <w:szCs w:val="20"/>
        </w:rPr>
        <w:t xml:space="preserve"> for the effect of service-oriented </w:t>
      </w:r>
      <w:r w:rsidR="004A28DE" w:rsidRPr="004650E2">
        <w:rPr>
          <w:rFonts w:ascii="Times New Roman" w:hAnsi="Times New Roman" w:cs="Times New Roman"/>
          <w:sz w:val="20"/>
          <w:szCs w:val="20"/>
        </w:rPr>
        <w:t>HPWS</w:t>
      </w:r>
      <w:r w:rsidR="00131D92" w:rsidRPr="004650E2">
        <w:rPr>
          <w:rFonts w:ascii="Times New Roman" w:hAnsi="Times New Roman" w:cs="Times New Roman"/>
          <w:sz w:val="20"/>
          <w:szCs w:val="20"/>
        </w:rPr>
        <w:t>s on customer knowledge and service climate</w:t>
      </w:r>
      <w:r w:rsidR="00DE2CA0" w:rsidRPr="004650E2">
        <w:rPr>
          <w:rFonts w:ascii="Times New Roman" w:hAnsi="Times New Roman" w:cs="Times New Roman"/>
          <w:sz w:val="20"/>
          <w:szCs w:val="20"/>
        </w:rPr>
        <w:t xml:space="preserve">. </w:t>
      </w:r>
      <w:r w:rsidR="00CA3A7B" w:rsidRPr="004650E2">
        <w:rPr>
          <w:rFonts w:ascii="Times New Roman" w:hAnsi="Times New Roman" w:cs="Times New Roman"/>
          <w:sz w:val="20"/>
          <w:szCs w:val="20"/>
        </w:rPr>
        <w:t>T</w:t>
      </w:r>
      <w:r w:rsidR="00131D92" w:rsidRPr="004650E2">
        <w:rPr>
          <w:rFonts w:ascii="Times New Roman" w:hAnsi="Times New Roman" w:cs="Times New Roman"/>
          <w:sz w:val="20"/>
          <w:szCs w:val="20"/>
        </w:rPr>
        <w:t>hese findings suggest</w:t>
      </w:r>
      <w:r w:rsidR="00CA3A7B" w:rsidRPr="004650E2">
        <w:rPr>
          <w:rFonts w:ascii="Times New Roman" w:hAnsi="Times New Roman" w:cs="Times New Roman"/>
          <w:sz w:val="20"/>
          <w:szCs w:val="20"/>
        </w:rPr>
        <w:t xml:space="preserve"> that</w:t>
      </w:r>
      <w:r w:rsidR="00131D92" w:rsidRPr="004650E2">
        <w:rPr>
          <w:rFonts w:ascii="Times New Roman" w:hAnsi="Times New Roman" w:cs="Times New Roman"/>
          <w:sz w:val="20"/>
          <w:szCs w:val="20"/>
        </w:rPr>
        <w:t xml:space="preserve"> leaders who work closely with employees may have a substantial impact on employees’ organizational commitment and</w:t>
      </w:r>
      <w:r w:rsidR="005F6B53" w:rsidRPr="004650E2">
        <w:rPr>
          <w:rFonts w:ascii="Times New Roman" w:hAnsi="Times New Roman" w:cs="Times New Roman"/>
          <w:sz w:val="20"/>
          <w:szCs w:val="20"/>
        </w:rPr>
        <w:t>,</w:t>
      </w:r>
      <w:r w:rsidR="00131D92" w:rsidRPr="004650E2">
        <w:rPr>
          <w:rFonts w:ascii="Times New Roman" w:hAnsi="Times New Roman" w:cs="Times New Roman"/>
          <w:sz w:val="20"/>
          <w:szCs w:val="20"/>
        </w:rPr>
        <w:t xml:space="preserve"> thus</w:t>
      </w:r>
      <w:r w:rsidR="005F6B53" w:rsidRPr="004650E2">
        <w:rPr>
          <w:rFonts w:ascii="Times New Roman" w:hAnsi="Times New Roman" w:cs="Times New Roman"/>
          <w:sz w:val="20"/>
          <w:szCs w:val="20"/>
        </w:rPr>
        <w:t>,</w:t>
      </w:r>
      <w:r w:rsidR="00131D92" w:rsidRPr="004650E2">
        <w:rPr>
          <w:rFonts w:ascii="Times New Roman" w:hAnsi="Times New Roman" w:cs="Times New Roman"/>
          <w:sz w:val="20"/>
          <w:szCs w:val="20"/>
        </w:rPr>
        <w:t xml:space="preserve"> substitute for the influence of HRM systems on commitment. </w:t>
      </w:r>
      <w:r w:rsidR="00B65319" w:rsidRPr="004650E2">
        <w:rPr>
          <w:rFonts w:ascii="Times New Roman" w:hAnsi="Times New Roman" w:cs="Times New Roman"/>
          <w:sz w:val="20"/>
          <w:szCs w:val="20"/>
        </w:rPr>
        <w:t>However, it is also possible that HRM systems and leadership may work in a synergistic way to affect organizational commitment, which means that when both are present</w:t>
      </w:r>
      <w:r w:rsidR="005F6B53" w:rsidRPr="004650E2">
        <w:rPr>
          <w:rFonts w:ascii="Times New Roman" w:hAnsi="Times New Roman" w:cs="Times New Roman"/>
          <w:sz w:val="20"/>
          <w:szCs w:val="20"/>
        </w:rPr>
        <w:t>,</w:t>
      </w:r>
      <w:r w:rsidR="00B65319" w:rsidRPr="004650E2">
        <w:rPr>
          <w:rFonts w:ascii="Times New Roman" w:hAnsi="Times New Roman" w:cs="Times New Roman"/>
          <w:sz w:val="20"/>
          <w:szCs w:val="20"/>
        </w:rPr>
        <w:t xml:space="preserve"> employees are more likely to experience the highest level of organizational commitment</w:t>
      </w:r>
      <w:r w:rsidR="00DA16C4">
        <w:rPr>
          <w:rFonts w:ascii="Times New Roman" w:hAnsi="Times New Roman" w:cs="Times New Roman"/>
          <w:sz w:val="20"/>
          <w:szCs w:val="20"/>
        </w:rPr>
        <w:t>,</w:t>
      </w:r>
      <w:r w:rsidR="00B65319" w:rsidRPr="004650E2">
        <w:rPr>
          <w:rFonts w:ascii="Times New Roman" w:hAnsi="Times New Roman" w:cs="Times New Roman"/>
          <w:sz w:val="20"/>
          <w:szCs w:val="20"/>
        </w:rPr>
        <w:t xml:space="preserve"> and the absence of either may weaken the positive effect of the other. </w:t>
      </w:r>
      <w:r w:rsidR="001264B3" w:rsidRPr="004650E2">
        <w:rPr>
          <w:rFonts w:ascii="Times New Roman" w:hAnsi="Times New Roman" w:cs="Times New Roman"/>
          <w:sz w:val="20"/>
          <w:szCs w:val="20"/>
        </w:rPr>
        <w:t xml:space="preserve">In order to understand the nature of these relationships, both theoretical </w:t>
      </w:r>
      <w:r w:rsidR="004A28DE" w:rsidRPr="004650E2">
        <w:rPr>
          <w:rFonts w:ascii="Times New Roman" w:hAnsi="Times New Roman" w:cs="Times New Roman"/>
          <w:sz w:val="20"/>
          <w:szCs w:val="20"/>
        </w:rPr>
        <w:t xml:space="preserve">developments </w:t>
      </w:r>
      <w:r w:rsidR="001264B3" w:rsidRPr="004650E2">
        <w:rPr>
          <w:rFonts w:ascii="Times New Roman" w:hAnsi="Times New Roman" w:cs="Times New Roman"/>
          <w:sz w:val="20"/>
          <w:szCs w:val="20"/>
        </w:rPr>
        <w:t>and empirical evidences are needed in the future.</w:t>
      </w:r>
    </w:p>
    <w:p w14:paraId="0D91A430" w14:textId="23510776" w:rsidR="00A50C47" w:rsidRPr="004650E2" w:rsidRDefault="00506ACB" w:rsidP="004650E2">
      <w:pPr>
        <w:spacing w:after="0" w:line="240" w:lineRule="auto"/>
        <w:ind w:firstLine="720"/>
        <w:rPr>
          <w:rFonts w:ascii="Times New Roman" w:hAnsi="Times New Roman" w:cs="Times New Roman"/>
          <w:sz w:val="20"/>
          <w:szCs w:val="20"/>
        </w:rPr>
      </w:pPr>
      <w:r w:rsidRPr="004650E2">
        <w:rPr>
          <w:rFonts w:ascii="Times New Roman" w:hAnsi="Times New Roman" w:cs="Times New Roman"/>
          <w:sz w:val="20"/>
          <w:szCs w:val="20"/>
        </w:rPr>
        <w:t xml:space="preserve">In addition to leadership, researchers can </w:t>
      </w:r>
      <w:r w:rsidR="00FF3A42" w:rsidRPr="004650E2">
        <w:rPr>
          <w:rFonts w:ascii="Times New Roman" w:hAnsi="Times New Roman" w:cs="Times New Roman"/>
          <w:sz w:val="20"/>
          <w:szCs w:val="20"/>
        </w:rPr>
        <w:t xml:space="preserve">study </w:t>
      </w:r>
      <w:r w:rsidR="004A28DE" w:rsidRPr="004650E2">
        <w:rPr>
          <w:rFonts w:ascii="Times New Roman" w:hAnsi="Times New Roman" w:cs="Times New Roman"/>
          <w:sz w:val="20"/>
          <w:szCs w:val="20"/>
        </w:rPr>
        <w:t>other</w:t>
      </w:r>
      <w:r w:rsidR="00FF3A42" w:rsidRPr="004650E2">
        <w:rPr>
          <w:rFonts w:ascii="Times New Roman" w:hAnsi="Times New Roman" w:cs="Times New Roman"/>
          <w:sz w:val="20"/>
          <w:szCs w:val="20"/>
        </w:rPr>
        <w:t xml:space="preserve"> boundary conditions of the relationship between HRM systems and organizational commitment. This is consistent with the vertical</w:t>
      </w:r>
      <w:r w:rsidR="00DA16C4">
        <w:rPr>
          <w:rFonts w:ascii="Times New Roman" w:hAnsi="Times New Roman" w:cs="Times New Roman"/>
          <w:sz w:val="20"/>
          <w:szCs w:val="20"/>
        </w:rPr>
        <w:t>-</w:t>
      </w:r>
      <w:r w:rsidR="00FF3A42" w:rsidRPr="004650E2">
        <w:rPr>
          <w:rFonts w:ascii="Times New Roman" w:hAnsi="Times New Roman" w:cs="Times New Roman"/>
          <w:sz w:val="20"/>
          <w:szCs w:val="20"/>
        </w:rPr>
        <w:t xml:space="preserve">fit argument of the strategic HRM literature, which suggests that HRM systems are more likely to achieve desirable outcomes when the systems fit with the internal and external environments (Jackson </w:t>
      </w:r>
      <w:r w:rsidR="002812E4">
        <w:rPr>
          <w:rFonts w:ascii="Times New Roman" w:hAnsi="Times New Roman" w:cs="Times New Roman"/>
          <w:sz w:val="20"/>
          <w:szCs w:val="20"/>
        </w:rPr>
        <w:t>and</w:t>
      </w:r>
      <w:r w:rsidR="00FF3A42" w:rsidRPr="004650E2">
        <w:rPr>
          <w:rFonts w:ascii="Times New Roman" w:hAnsi="Times New Roman" w:cs="Times New Roman"/>
          <w:sz w:val="20"/>
          <w:szCs w:val="20"/>
        </w:rPr>
        <w:t xml:space="preserve"> Schuler, 1995; Jackson</w:t>
      </w:r>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et al.</w:t>
      </w:r>
      <w:r w:rsidR="00FF3A42" w:rsidRPr="004650E2">
        <w:rPr>
          <w:rFonts w:ascii="Times New Roman" w:hAnsi="Times New Roman" w:cs="Times New Roman"/>
          <w:sz w:val="20"/>
          <w:szCs w:val="20"/>
        </w:rPr>
        <w:t xml:space="preserve">, 2014). </w:t>
      </w:r>
      <w:r w:rsidR="005065D2" w:rsidRPr="004650E2">
        <w:rPr>
          <w:rFonts w:ascii="Times New Roman" w:hAnsi="Times New Roman" w:cs="Times New Roman"/>
          <w:sz w:val="20"/>
          <w:szCs w:val="20"/>
        </w:rPr>
        <w:t xml:space="preserve">Previous research has examined the moderating effects of some internal and external factors on the influence of HRM systems on performance outcomes. For example, </w:t>
      </w:r>
      <w:proofErr w:type="spellStart"/>
      <w:r w:rsidR="005065D2" w:rsidRPr="004650E2">
        <w:rPr>
          <w:rFonts w:ascii="Times New Roman" w:hAnsi="Times New Roman" w:cs="Times New Roman"/>
          <w:sz w:val="20"/>
          <w:szCs w:val="20"/>
        </w:rPr>
        <w:t>Youndt</w:t>
      </w:r>
      <w:proofErr w:type="spellEnd"/>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 xml:space="preserve">et al. </w:t>
      </w:r>
      <w:r w:rsidR="005065D2" w:rsidRPr="004650E2">
        <w:rPr>
          <w:rFonts w:ascii="Times New Roman" w:hAnsi="Times New Roman" w:cs="Times New Roman"/>
          <w:sz w:val="20"/>
          <w:szCs w:val="20"/>
        </w:rPr>
        <w:t>(1996) found that business strategy focusing on quality can magnify the influence of human</w:t>
      </w:r>
      <w:r w:rsidR="00DA16C4">
        <w:rPr>
          <w:rFonts w:ascii="Times New Roman" w:hAnsi="Times New Roman" w:cs="Times New Roman"/>
          <w:sz w:val="20"/>
          <w:szCs w:val="20"/>
        </w:rPr>
        <w:t xml:space="preserve"> </w:t>
      </w:r>
      <w:r w:rsidR="005065D2" w:rsidRPr="004650E2">
        <w:rPr>
          <w:rFonts w:ascii="Times New Roman" w:hAnsi="Times New Roman" w:cs="Times New Roman"/>
          <w:sz w:val="20"/>
          <w:szCs w:val="20"/>
        </w:rPr>
        <w:t>capital</w:t>
      </w:r>
      <w:r w:rsidR="00DA16C4">
        <w:rPr>
          <w:rFonts w:ascii="Times New Roman" w:hAnsi="Times New Roman" w:cs="Times New Roman"/>
          <w:sz w:val="20"/>
          <w:szCs w:val="20"/>
        </w:rPr>
        <w:t>-</w:t>
      </w:r>
      <w:r w:rsidR="005065D2" w:rsidRPr="004650E2">
        <w:rPr>
          <w:rFonts w:ascii="Times New Roman" w:hAnsi="Times New Roman" w:cs="Times New Roman"/>
          <w:sz w:val="20"/>
          <w:szCs w:val="20"/>
        </w:rPr>
        <w:t xml:space="preserve">enhancing HRM systems on employee productivity. </w:t>
      </w:r>
      <w:proofErr w:type="spellStart"/>
      <w:r w:rsidR="005065D2" w:rsidRPr="004650E2">
        <w:rPr>
          <w:rFonts w:ascii="Times New Roman" w:hAnsi="Times New Roman" w:cs="Times New Roman"/>
          <w:sz w:val="20"/>
          <w:szCs w:val="20"/>
        </w:rPr>
        <w:t>Datta</w:t>
      </w:r>
      <w:proofErr w:type="spellEnd"/>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 xml:space="preserve">et al. </w:t>
      </w:r>
      <w:r w:rsidR="005065D2" w:rsidRPr="004650E2">
        <w:rPr>
          <w:rFonts w:ascii="Times New Roman" w:hAnsi="Times New Roman" w:cs="Times New Roman"/>
          <w:sz w:val="20"/>
          <w:szCs w:val="20"/>
        </w:rPr>
        <w:t>(2005) also found that industrial characteristics (</w:t>
      </w:r>
      <w:r w:rsidR="007041C0">
        <w:rPr>
          <w:rFonts w:ascii="Times New Roman" w:hAnsi="Times New Roman" w:cs="Times New Roman"/>
          <w:sz w:val="20"/>
          <w:szCs w:val="20"/>
        </w:rPr>
        <w:t>for example</w:t>
      </w:r>
      <w:r w:rsidR="005065D2" w:rsidRPr="004650E2">
        <w:rPr>
          <w:rFonts w:ascii="Times New Roman" w:hAnsi="Times New Roman" w:cs="Times New Roman"/>
          <w:sz w:val="20"/>
          <w:szCs w:val="20"/>
        </w:rPr>
        <w:t xml:space="preserve">, industry capital intensity, growth, and differentiation) can moderate the relationship between HRM systems and employee productivity. </w:t>
      </w:r>
      <w:r w:rsidR="00A50C47" w:rsidRPr="004650E2">
        <w:rPr>
          <w:rFonts w:ascii="Times New Roman" w:hAnsi="Times New Roman" w:cs="Times New Roman"/>
          <w:sz w:val="20"/>
          <w:szCs w:val="20"/>
        </w:rPr>
        <w:t>Future research may follow these studies to better understand when HRM systems are more or less likely to improve employees’ organizational commitment.</w:t>
      </w:r>
    </w:p>
    <w:p w14:paraId="4E59FD71" w14:textId="461A5660" w:rsidR="004650E2" w:rsidRDefault="00A50C47" w:rsidP="004650E2">
      <w:pPr>
        <w:spacing w:after="0" w:line="240" w:lineRule="auto"/>
        <w:ind w:firstLine="720"/>
        <w:rPr>
          <w:rFonts w:ascii="Times New Roman" w:hAnsi="Times New Roman" w:cs="Times New Roman"/>
          <w:sz w:val="20"/>
          <w:szCs w:val="20"/>
        </w:rPr>
      </w:pPr>
      <w:r w:rsidRPr="004650E2">
        <w:rPr>
          <w:rFonts w:ascii="Times New Roman" w:hAnsi="Times New Roman" w:cs="Times New Roman"/>
          <w:sz w:val="20"/>
          <w:szCs w:val="20"/>
        </w:rPr>
        <w:t xml:space="preserve">Another set of potential moderators </w:t>
      </w:r>
      <w:r w:rsidR="00EB04AA" w:rsidRPr="004650E2">
        <w:rPr>
          <w:rFonts w:ascii="Times New Roman" w:hAnsi="Times New Roman" w:cs="Times New Roman"/>
          <w:sz w:val="20"/>
          <w:szCs w:val="20"/>
        </w:rPr>
        <w:t>includes</w:t>
      </w:r>
      <w:r w:rsidRPr="004650E2">
        <w:rPr>
          <w:rFonts w:ascii="Times New Roman" w:hAnsi="Times New Roman" w:cs="Times New Roman"/>
          <w:sz w:val="20"/>
          <w:szCs w:val="20"/>
        </w:rPr>
        <w:t xml:space="preserve"> individual characteristics. </w:t>
      </w:r>
      <w:r w:rsidR="00A14F7C" w:rsidRPr="004650E2">
        <w:rPr>
          <w:rFonts w:ascii="Times New Roman" w:hAnsi="Times New Roman" w:cs="Times New Roman"/>
          <w:sz w:val="20"/>
          <w:szCs w:val="20"/>
        </w:rPr>
        <w:t xml:space="preserve">As suggested by several scholars (e.g., </w:t>
      </w:r>
      <w:proofErr w:type="spellStart"/>
      <w:r w:rsidR="00A14F7C" w:rsidRPr="004650E2">
        <w:rPr>
          <w:rFonts w:ascii="Times New Roman" w:hAnsi="Times New Roman" w:cs="Times New Roman"/>
          <w:sz w:val="20"/>
          <w:szCs w:val="20"/>
        </w:rPr>
        <w:t>Lepak</w:t>
      </w:r>
      <w:proofErr w:type="spellEnd"/>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et al.</w:t>
      </w:r>
      <w:r w:rsidR="00A14F7C" w:rsidRPr="004650E2">
        <w:rPr>
          <w:rFonts w:ascii="Times New Roman" w:hAnsi="Times New Roman" w:cs="Times New Roman"/>
          <w:sz w:val="20"/>
          <w:szCs w:val="20"/>
        </w:rPr>
        <w:t xml:space="preserve">, 2012; Nishii </w:t>
      </w:r>
      <w:r w:rsidR="002812E4">
        <w:rPr>
          <w:rFonts w:ascii="Times New Roman" w:hAnsi="Times New Roman" w:cs="Times New Roman"/>
          <w:sz w:val="20"/>
          <w:szCs w:val="20"/>
        </w:rPr>
        <w:t>and</w:t>
      </w:r>
      <w:r w:rsidR="00A14F7C" w:rsidRPr="004650E2">
        <w:rPr>
          <w:rFonts w:ascii="Times New Roman" w:hAnsi="Times New Roman" w:cs="Times New Roman"/>
          <w:sz w:val="20"/>
          <w:szCs w:val="20"/>
        </w:rPr>
        <w:t xml:space="preserve"> Wright, 2008), individuals may respond to HRM practices in different ways depending on their personal characteristics (</w:t>
      </w:r>
      <w:r w:rsidR="007041C0">
        <w:rPr>
          <w:rFonts w:ascii="Times New Roman" w:hAnsi="Times New Roman" w:cs="Times New Roman"/>
          <w:sz w:val="20"/>
          <w:szCs w:val="20"/>
        </w:rPr>
        <w:t>for example</w:t>
      </w:r>
      <w:r w:rsidR="00A14F7C" w:rsidRPr="004650E2">
        <w:rPr>
          <w:rFonts w:ascii="Times New Roman" w:hAnsi="Times New Roman" w:cs="Times New Roman"/>
          <w:sz w:val="20"/>
          <w:szCs w:val="20"/>
        </w:rPr>
        <w:t>, needs, experiences, and personality traits). For example, those with high exchange orientation may be more likely to reciprocate organiz</w:t>
      </w:r>
      <w:r w:rsidR="00906D2B" w:rsidRPr="004650E2">
        <w:rPr>
          <w:rFonts w:ascii="Times New Roman" w:hAnsi="Times New Roman" w:cs="Times New Roman"/>
          <w:sz w:val="20"/>
          <w:szCs w:val="20"/>
        </w:rPr>
        <w:t xml:space="preserve">ations </w:t>
      </w:r>
      <w:r w:rsidR="005F6B53" w:rsidRPr="004650E2">
        <w:rPr>
          <w:rFonts w:ascii="Times New Roman" w:hAnsi="Times New Roman" w:cs="Times New Roman"/>
          <w:sz w:val="20"/>
          <w:szCs w:val="20"/>
        </w:rPr>
        <w:t xml:space="preserve">that </w:t>
      </w:r>
      <w:r w:rsidR="00906D2B" w:rsidRPr="004650E2">
        <w:rPr>
          <w:rFonts w:ascii="Times New Roman" w:hAnsi="Times New Roman" w:cs="Times New Roman"/>
          <w:sz w:val="20"/>
          <w:szCs w:val="20"/>
        </w:rPr>
        <w:t xml:space="preserve">invest in </w:t>
      </w:r>
      <w:r w:rsidR="004A28DE" w:rsidRPr="004650E2">
        <w:rPr>
          <w:rFonts w:ascii="Times New Roman" w:hAnsi="Times New Roman" w:cs="Times New Roman"/>
          <w:sz w:val="20"/>
          <w:szCs w:val="20"/>
        </w:rPr>
        <w:t>HPWS</w:t>
      </w:r>
      <w:r w:rsidR="00906D2B" w:rsidRPr="004650E2">
        <w:rPr>
          <w:rFonts w:ascii="Times New Roman" w:hAnsi="Times New Roman" w:cs="Times New Roman"/>
          <w:sz w:val="20"/>
          <w:szCs w:val="20"/>
        </w:rPr>
        <w:t xml:space="preserve">s than those with low exchange orientation. Future research examining the moderating effects of such individual characteristics can help researchers </w:t>
      </w:r>
      <w:r w:rsidR="00DA16C4">
        <w:rPr>
          <w:rFonts w:ascii="Times New Roman" w:hAnsi="Times New Roman" w:cs="Times New Roman"/>
          <w:sz w:val="20"/>
          <w:szCs w:val="20"/>
        </w:rPr>
        <w:t xml:space="preserve">to </w:t>
      </w:r>
      <w:r w:rsidR="00906D2B" w:rsidRPr="004650E2">
        <w:rPr>
          <w:rFonts w:ascii="Times New Roman" w:hAnsi="Times New Roman" w:cs="Times New Roman"/>
          <w:sz w:val="20"/>
          <w:szCs w:val="20"/>
        </w:rPr>
        <w:t>better understand the variation of the influence of HRM systems on individuals’ organizational commitment</w:t>
      </w:r>
      <w:r w:rsidR="00DA16C4">
        <w:rPr>
          <w:rFonts w:ascii="Times New Roman" w:hAnsi="Times New Roman" w:cs="Times New Roman"/>
          <w:sz w:val="20"/>
          <w:szCs w:val="20"/>
        </w:rPr>
        <w:t>,</w:t>
      </w:r>
      <w:r w:rsidR="00906D2B" w:rsidRPr="004650E2">
        <w:rPr>
          <w:rFonts w:ascii="Times New Roman" w:hAnsi="Times New Roman" w:cs="Times New Roman"/>
          <w:sz w:val="20"/>
          <w:szCs w:val="20"/>
        </w:rPr>
        <w:t xml:space="preserve"> and facilitate practitioners to design and implement HRM systems that can better address employees’</w:t>
      </w:r>
      <w:r w:rsidR="004E2711" w:rsidRPr="004650E2">
        <w:rPr>
          <w:rFonts w:ascii="Times New Roman" w:hAnsi="Times New Roman" w:cs="Times New Roman"/>
          <w:sz w:val="20"/>
          <w:szCs w:val="20"/>
        </w:rPr>
        <w:t xml:space="preserve"> needs and preferences.</w:t>
      </w:r>
    </w:p>
    <w:p w14:paraId="047F2BB1" w14:textId="7B706EB9" w:rsidR="007041C0" w:rsidRDefault="004650E2" w:rsidP="001051A9">
      <w:pPr>
        <w:spacing w:after="0" w:line="240" w:lineRule="auto"/>
        <w:rPr>
          <w:rFonts w:ascii="Times New Roman" w:hAnsi="Times New Roman" w:cs="Times New Roman"/>
          <w:sz w:val="20"/>
          <w:szCs w:val="20"/>
        </w:rPr>
      </w:pPr>
      <w:r w:rsidRPr="001051A9">
        <w:rPr>
          <w:rFonts w:ascii="Times New Roman" w:hAnsi="Times New Roman" w:cs="Times New Roman"/>
          <w:b/>
          <w:sz w:val="20"/>
          <w:szCs w:val="20"/>
        </w:rPr>
        <w:t>&lt;c&gt;</w:t>
      </w:r>
      <w:r w:rsidR="006068A7" w:rsidRPr="001051A9">
        <w:rPr>
          <w:rFonts w:ascii="Times New Roman" w:hAnsi="Times New Roman" w:cs="Times New Roman"/>
          <w:b/>
          <w:sz w:val="20"/>
          <w:szCs w:val="20"/>
        </w:rPr>
        <w:t>Team-</w:t>
      </w:r>
      <w:r w:rsidR="007041C0" w:rsidRPr="007041C0">
        <w:rPr>
          <w:rFonts w:ascii="Times New Roman" w:hAnsi="Times New Roman" w:cs="Times New Roman"/>
          <w:b/>
          <w:sz w:val="20"/>
          <w:szCs w:val="20"/>
        </w:rPr>
        <w:t>level analysis</w:t>
      </w:r>
    </w:p>
    <w:p w14:paraId="17CB0D62" w14:textId="5498165B" w:rsidR="004650E2" w:rsidRDefault="00B017BE" w:rsidP="001051A9">
      <w:pPr>
        <w:spacing w:after="0" w:line="240" w:lineRule="auto"/>
        <w:rPr>
          <w:rFonts w:ascii="Times New Roman" w:hAnsi="Times New Roman" w:cs="Times New Roman"/>
          <w:sz w:val="20"/>
          <w:szCs w:val="20"/>
        </w:rPr>
      </w:pPr>
      <w:r w:rsidRPr="004650E2">
        <w:rPr>
          <w:rFonts w:ascii="Times New Roman" w:hAnsi="Times New Roman" w:cs="Times New Roman"/>
          <w:sz w:val="20"/>
          <w:szCs w:val="20"/>
        </w:rPr>
        <w:t xml:space="preserve">The empirical studies reviewed in this chapter have primarily examined the relationship between HRM systems and organizational commitment at either </w:t>
      </w:r>
      <w:r w:rsidR="005F6B53" w:rsidRPr="004650E2">
        <w:rPr>
          <w:rFonts w:ascii="Times New Roman" w:hAnsi="Times New Roman" w:cs="Times New Roman"/>
          <w:sz w:val="20"/>
          <w:szCs w:val="20"/>
        </w:rPr>
        <w:t xml:space="preserve">the </w:t>
      </w:r>
      <w:r w:rsidRPr="004650E2">
        <w:rPr>
          <w:rFonts w:ascii="Times New Roman" w:hAnsi="Times New Roman" w:cs="Times New Roman"/>
          <w:sz w:val="20"/>
          <w:szCs w:val="20"/>
        </w:rPr>
        <w:t>individual or unit level</w:t>
      </w:r>
      <w:r w:rsidR="005F6B53" w:rsidRPr="004650E2">
        <w:rPr>
          <w:rFonts w:ascii="Times New Roman" w:hAnsi="Times New Roman" w:cs="Times New Roman"/>
          <w:sz w:val="20"/>
          <w:szCs w:val="20"/>
        </w:rPr>
        <w:t>,</w:t>
      </w:r>
      <w:r w:rsidRPr="004650E2">
        <w:rPr>
          <w:rFonts w:ascii="Times New Roman" w:hAnsi="Times New Roman" w:cs="Times New Roman"/>
          <w:sz w:val="20"/>
          <w:szCs w:val="20"/>
        </w:rPr>
        <w:t xml:space="preserve"> with a lack of research on this relationship at the team level of analysis. </w:t>
      </w:r>
      <w:r w:rsidR="00A17F35" w:rsidRPr="004650E2">
        <w:rPr>
          <w:rFonts w:ascii="Times New Roman" w:hAnsi="Times New Roman" w:cs="Times New Roman"/>
          <w:sz w:val="20"/>
          <w:szCs w:val="20"/>
        </w:rPr>
        <w:t xml:space="preserve">Both </w:t>
      </w:r>
      <w:r w:rsidR="00EB04AA" w:rsidRPr="004650E2">
        <w:rPr>
          <w:rFonts w:ascii="Times New Roman" w:hAnsi="Times New Roman" w:cs="Times New Roman"/>
          <w:sz w:val="20"/>
          <w:szCs w:val="20"/>
        </w:rPr>
        <w:t xml:space="preserve">the </w:t>
      </w:r>
      <w:r w:rsidR="00A17F35" w:rsidRPr="004650E2">
        <w:rPr>
          <w:rFonts w:ascii="Times New Roman" w:hAnsi="Times New Roman" w:cs="Times New Roman"/>
          <w:sz w:val="20"/>
          <w:szCs w:val="20"/>
        </w:rPr>
        <w:t>strategic HRM literature (Jiang</w:t>
      </w:r>
      <w:r w:rsidR="00DA16C4">
        <w:rPr>
          <w:rFonts w:ascii="Times New Roman" w:hAnsi="Times New Roman" w:cs="Times New Roman"/>
          <w:sz w:val="20"/>
          <w:szCs w:val="20"/>
        </w:rPr>
        <w:t xml:space="preserve"> et al.</w:t>
      </w:r>
      <w:r w:rsidR="00A17F35" w:rsidRPr="004650E2">
        <w:rPr>
          <w:rFonts w:ascii="Times New Roman" w:hAnsi="Times New Roman" w:cs="Times New Roman"/>
          <w:sz w:val="20"/>
          <w:szCs w:val="20"/>
        </w:rPr>
        <w:t xml:space="preserve">, 2013) and </w:t>
      </w:r>
      <w:r w:rsidR="00DA16C4">
        <w:rPr>
          <w:rFonts w:ascii="Times New Roman" w:hAnsi="Times New Roman" w:cs="Times New Roman"/>
          <w:sz w:val="20"/>
          <w:szCs w:val="20"/>
        </w:rPr>
        <w:t xml:space="preserve">the </w:t>
      </w:r>
      <w:r w:rsidR="00A17F35" w:rsidRPr="004650E2">
        <w:rPr>
          <w:rFonts w:ascii="Times New Roman" w:hAnsi="Times New Roman" w:cs="Times New Roman"/>
          <w:sz w:val="20"/>
          <w:szCs w:val="20"/>
        </w:rPr>
        <w:t>commitment literature (</w:t>
      </w:r>
      <w:r w:rsidR="00894692" w:rsidRPr="004650E2">
        <w:rPr>
          <w:rFonts w:ascii="Times New Roman" w:hAnsi="Times New Roman" w:cs="Times New Roman"/>
          <w:sz w:val="20"/>
          <w:szCs w:val="20"/>
        </w:rPr>
        <w:t>e.g., Porter, 2005</w:t>
      </w:r>
      <w:r w:rsidR="00A17F35" w:rsidRPr="004650E2">
        <w:rPr>
          <w:rFonts w:ascii="Times New Roman" w:hAnsi="Times New Roman" w:cs="Times New Roman"/>
          <w:sz w:val="20"/>
          <w:szCs w:val="20"/>
        </w:rPr>
        <w:t>)</w:t>
      </w:r>
      <w:r w:rsidR="00894692" w:rsidRPr="004650E2">
        <w:rPr>
          <w:rFonts w:ascii="Times New Roman" w:hAnsi="Times New Roman" w:cs="Times New Roman"/>
          <w:sz w:val="20"/>
          <w:szCs w:val="20"/>
        </w:rPr>
        <w:t xml:space="preserve"> have emphasized the importance of team-level research. </w:t>
      </w:r>
      <w:r w:rsidR="004F7A8C" w:rsidRPr="004650E2">
        <w:rPr>
          <w:rFonts w:ascii="Times New Roman" w:hAnsi="Times New Roman" w:cs="Times New Roman"/>
          <w:sz w:val="20"/>
          <w:szCs w:val="20"/>
        </w:rPr>
        <w:t>Future research may study the variance in collective commitment among teams or subunits within the same organization</w:t>
      </w:r>
      <w:r w:rsidR="00DA16C4">
        <w:rPr>
          <w:rFonts w:ascii="Times New Roman" w:hAnsi="Times New Roman" w:cs="Times New Roman"/>
          <w:sz w:val="20"/>
          <w:szCs w:val="20"/>
        </w:rPr>
        <w:t>,</w:t>
      </w:r>
      <w:r w:rsidR="004F7A8C" w:rsidRPr="004650E2">
        <w:rPr>
          <w:rFonts w:ascii="Times New Roman" w:hAnsi="Times New Roman" w:cs="Times New Roman"/>
          <w:sz w:val="20"/>
          <w:szCs w:val="20"/>
        </w:rPr>
        <w:t xml:space="preserve"> and examine how HRM systems may help </w:t>
      </w:r>
      <w:r w:rsidR="00DA16C4">
        <w:rPr>
          <w:rFonts w:ascii="Times New Roman" w:hAnsi="Times New Roman" w:cs="Times New Roman"/>
          <w:sz w:val="20"/>
          <w:szCs w:val="20"/>
        </w:rPr>
        <w:t xml:space="preserve">to </w:t>
      </w:r>
      <w:r w:rsidR="004F7A8C" w:rsidRPr="004650E2">
        <w:rPr>
          <w:rFonts w:ascii="Times New Roman" w:hAnsi="Times New Roman" w:cs="Times New Roman"/>
          <w:sz w:val="20"/>
          <w:szCs w:val="20"/>
        </w:rPr>
        <w:t>understand why different groups or teams of employees within the same organization have different levels of collective commitment. Researchers can also examine how team-level factors may affect cross-level influence of HRM systems on individual</w:t>
      </w:r>
      <w:r w:rsidR="00EB04AA" w:rsidRPr="004650E2">
        <w:rPr>
          <w:rFonts w:ascii="Times New Roman" w:hAnsi="Times New Roman" w:cs="Times New Roman"/>
          <w:sz w:val="20"/>
          <w:szCs w:val="20"/>
        </w:rPr>
        <w:t>-</w:t>
      </w:r>
      <w:r w:rsidR="004F7A8C" w:rsidRPr="004650E2">
        <w:rPr>
          <w:rFonts w:ascii="Times New Roman" w:hAnsi="Times New Roman" w:cs="Times New Roman"/>
          <w:sz w:val="20"/>
          <w:szCs w:val="20"/>
        </w:rPr>
        <w:t>level organizational commitment. For example, Chang</w:t>
      </w:r>
      <w:r w:rsidR="007041C0" w:rsidRPr="007041C0">
        <w:rPr>
          <w:rFonts w:ascii="Times New Roman" w:hAnsi="Times New Roman" w:cs="Times New Roman"/>
          <w:sz w:val="20"/>
          <w:szCs w:val="20"/>
        </w:rPr>
        <w:t xml:space="preserve"> </w:t>
      </w:r>
      <w:r w:rsidR="007041C0">
        <w:rPr>
          <w:rFonts w:ascii="Times New Roman" w:hAnsi="Times New Roman" w:cs="Times New Roman"/>
          <w:sz w:val="20"/>
          <w:szCs w:val="20"/>
        </w:rPr>
        <w:t xml:space="preserve">et al. </w:t>
      </w:r>
      <w:r w:rsidR="004F7A8C" w:rsidRPr="004650E2">
        <w:rPr>
          <w:rFonts w:ascii="Times New Roman" w:hAnsi="Times New Roman" w:cs="Times New Roman"/>
          <w:sz w:val="20"/>
          <w:szCs w:val="20"/>
        </w:rPr>
        <w:t>(2014) found that team cohesion and task complexity at the team level enhance the influence of high-commitment work systems on individual</w:t>
      </w:r>
      <w:r w:rsidR="00EB04AA" w:rsidRPr="004650E2">
        <w:rPr>
          <w:rFonts w:ascii="Times New Roman" w:hAnsi="Times New Roman" w:cs="Times New Roman"/>
          <w:sz w:val="20"/>
          <w:szCs w:val="20"/>
        </w:rPr>
        <w:t>-</w:t>
      </w:r>
      <w:r w:rsidR="004F7A8C" w:rsidRPr="004650E2">
        <w:rPr>
          <w:rFonts w:ascii="Times New Roman" w:hAnsi="Times New Roman" w:cs="Times New Roman"/>
          <w:sz w:val="20"/>
          <w:szCs w:val="20"/>
        </w:rPr>
        <w:t xml:space="preserve">level creativity, thus suggesting that team characteristics may influence how HRM systems at the organizational level influence </w:t>
      </w:r>
      <w:r w:rsidR="005F6B53" w:rsidRPr="004650E2">
        <w:rPr>
          <w:rFonts w:ascii="Times New Roman" w:hAnsi="Times New Roman" w:cs="Times New Roman"/>
          <w:sz w:val="20"/>
          <w:szCs w:val="20"/>
        </w:rPr>
        <w:t xml:space="preserve">the </w:t>
      </w:r>
      <w:r w:rsidR="004F7A8C" w:rsidRPr="004650E2">
        <w:rPr>
          <w:rFonts w:ascii="Times New Roman" w:hAnsi="Times New Roman" w:cs="Times New Roman"/>
          <w:sz w:val="20"/>
          <w:szCs w:val="20"/>
        </w:rPr>
        <w:t xml:space="preserve">organizational commitment of individual employees. </w:t>
      </w:r>
      <w:r w:rsidR="00903894" w:rsidRPr="004650E2">
        <w:rPr>
          <w:rFonts w:ascii="Times New Roman" w:hAnsi="Times New Roman" w:cs="Times New Roman"/>
          <w:sz w:val="20"/>
          <w:szCs w:val="20"/>
        </w:rPr>
        <w:t>Future studies along th</w:t>
      </w:r>
      <w:r w:rsidR="005F6B53" w:rsidRPr="004650E2">
        <w:rPr>
          <w:rFonts w:ascii="Times New Roman" w:hAnsi="Times New Roman" w:cs="Times New Roman"/>
          <w:sz w:val="20"/>
          <w:szCs w:val="20"/>
        </w:rPr>
        <w:t>ese</w:t>
      </w:r>
      <w:r w:rsidR="00903894" w:rsidRPr="004650E2">
        <w:rPr>
          <w:rFonts w:ascii="Times New Roman" w:hAnsi="Times New Roman" w:cs="Times New Roman"/>
          <w:sz w:val="20"/>
          <w:szCs w:val="20"/>
        </w:rPr>
        <w:t xml:space="preserve"> line</w:t>
      </w:r>
      <w:r w:rsidR="005F6B53" w:rsidRPr="004650E2">
        <w:rPr>
          <w:rFonts w:ascii="Times New Roman" w:hAnsi="Times New Roman" w:cs="Times New Roman"/>
          <w:sz w:val="20"/>
          <w:szCs w:val="20"/>
        </w:rPr>
        <w:t>s</w:t>
      </w:r>
      <w:r w:rsidR="00903894" w:rsidRPr="004650E2">
        <w:rPr>
          <w:rFonts w:ascii="Times New Roman" w:hAnsi="Times New Roman" w:cs="Times New Roman"/>
          <w:sz w:val="20"/>
          <w:szCs w:val="20"/>
        </w:rPr>
        <w:t xml:space="preserve"> may shed more insight on the HRM</w:t>
      </w:r>
      <w:r w:rsidR="00610801" w:rsidRPr="004650E2">
        <w:rPr>
          <w:rFonts w:ascii="Times New Roman" w:hAnsi="Times New Roman" w:cs="Times New Roman"/>
          <w:sz w:val="20"/>
          <w:szCs w:val="20"/>
        </w:rPr>
        <w:t xml:space="preserve"> systems</w:t>
      </w:r>
      <w:r w:rsidR="00DA16C4">
        <w:rPr>
          <w:rFonts w:ascii="Times New Roman" w:hAnsi="Times New Roman" w:cs="Times New Roman"/>
          <w:sz w:val="20"/>
          <w:szCs w:val="20"/>
        </w:rPr>
        <w:t>‒</w:t>
      </w:r>
      <w:r w:rsidR="00903894" w:rsidRPr="004650E2">
        <w:rPr>
          <w:rFonts w:ascii="Times New Roman" w:hAnsi="Times New Roman" w:cs="Times New Roman"/>
          <w:sz w:val="20"/>
          <w:szCs w:val="20"/>
        </w:rPr>
        <w:t xml:space="preserve">commitment relationship by integrating </w:t>
      </w:r>
      <w:r w:rsidR="00BE51B0">
        <w:rPr>
          <w:rFonts w:ascii="Times New Roman" w:hAnsi="Times New Roman" w:cs="Times New Roman"/>
          <w:sz w:val="20"/>
          <w:szCs w:val="20"/>
        </w:rPr>
        <w:t xml:space="preserve">the </w:t>
      </w:r>
      <w:r w:rsidR="00903894" w:rsidRPr="004650E2">
        <w:rPr>
          <w:rFonts w:ascii="Times New Roman" w:hAnsi="Times New Roman" w:cs="Times New Roman"/>
          <w:sz w:val="20"/>
          <w:szCs w:val="20"/>
        </w:rPr>
        <w:t>individual level, team level, and unit level of analysis.</w:t>
      </w:r>
    </w:p>
    <w:p w14:paraId="25931689" w14:textId="271031D0" w:rsidR="00DF2F38" w:rsidRPr="004650E2" w:rsidRDefault="004650E2" w:rsidP="001051A9">
      <w:pPr>
        <w:spacing w:after="0" w:line="240" w:lineRule="auto"/>
        <w:rPr>
          <w:rFonts w:ascii="Times New Roman" w:hAnsi="Times New Roman" w:cs="Times New Roman"/>
          <w:sz w:val="20"/>
          <w:szCs w:val="20"/>
        </w:rPr>
      </w:pPr>
      <w:r w:rsidRPr="004650E2">
        <w:rPr>
          <w:rFonts w:ascii="Times New Roman" w:hAnsi="Times New Roman" w:cs="Times New Roman"/>
          <w:sz w:val="20"/>
          <w:szCs w:val="20"/>
        </w:rPr>
        <w:t>&lt;a&gt;</w:t>
      </w:r>
      <w:r w:rsidR="007041C0" w:rsidRPr="004650E2">
        <w:rPr>
          <w:rFonts w:ascii="Times New Roman" w:hAnsi="Times New Roman" w:cs="Times New Roman"/>
          <w:sz w:val="20"/>
          <w:szCs w:val="20"/>
        </w:rPr>
        <w:t>CONCLUSION</w:t>
      </w:r>
    </w:p>
    <w:p w14:paraId="4FF16EF8" w14:textId="5512592D" w:rsidR="00532D93" w:rsidRDefault="006E5550" w:rsidP="007041C0">
      <w:pPr>
        <w:spacing w:after="0" w:line="240" w:lineRule="auto"/>
        <w:rPr>
          <w:rFonts w:ascii="Times New Roman" w:hAnsi="Times New Roman" w:cs="Times New Roman"/>
          <w:sz w:val="20"/>
          <w:szCs w:val="20"/>
        </w:rPr>
      </w:pPr>
      <w:r w:rsidRPr="004650E2">
        <w:rPr>
          <w:rFonts w:ascii="Times New Roman" w:hAnsi="Times New Roman" w:cs="Times New Roman"/>
          <w:sz w:val="20"/>
          <w:szCs w:val="20"/>
        </w:rPr>
        <w:t xml:space="preserve">The primary objective of this chapter is to summarize primary theoretical perspectives and key empirical findings of the relationship between HRM systems and organizational commitment. This chapter also explores the potential directions for future research to delve into this important relationship in both commitment and strategic HRM literatures. The hope is that future research on this relationship will offer more insights into why, how, and when different types of HRM systems can affect multiple types of employee commitment </w:t>
      </w:r>
      <w:r w:rsidR="00820D0E" w:rsidRPr="004650E2">
        <w:rPr>
          <w:rFonts w:ascii="Times New Roman" w:hAnsi="Times New Roman" w:cs="Times New Roman"/>
          <w:sz w:val="20"/>
          <w:szCs w:val="20"/>
        </w:rPr>
        <w:t>at different levels of analysis</w:t>
      </w:r>
      <w:r w:rsidR="00BE51B0">
        <w:rPr>
          <w:rFonts w:ascii="Times New Roman" w:hAnsi="Times New Roman" w:cs="Times New Roman"/>
          <w:sz w:val="20"/>
          <w:szCs w:val="20"/>
        </w:rPr>
        <w:t>,</w:t>
      </w:r>
      <w:r w:rsidR="00820D0E" w:rsidRPr="004650E2">
        <w:rPr>
          <w:rFonts w:ascii="Times New Roman" w:hAnsi="Times New Roman" w:cs="Times New Roman"/>
          <w:sz w:val="20"/>
          <w:szCs w:val="20"/>
        </w:rPr>
        <w:t xml:space="preserve"> and help organizations to better manage employee commitment in order to realize their strategic objectives.</w:t>
      </w:r>
    </w:p>
    <w:p w14:paraId="79F93EBB" w14:textId="77777777" w:rsidR="00532D93" w:rsidRDefault="00532D93">
      <w:pPr>
        <w:rPr>
          <w:rFonts w:ascii="Times New Roman" w:hAnsi="Times New Roman" w:cs="Times New Roman"/>
          <w:sz w:val="20"/>
          <w:szCs w:val="20"/>
        </w:rPr>
      </w:pPr>
      <w:r>
        <w:rPr>
          <w:rFonts w:ascii="Times New Roman" w:hAnsi="Times New Roman" w:cs="Times New Roman"/>
          <w:sz w:val="20"/>
          <w:szCs w:val="20"/>
        </w:rPr>
        <w:br w:type="page"/>
      </w:r>
    </w:p>
    <w:p w14:paraId="0235AD63" w14:textId="77777777" w:rsidR="004650E2" w:rsidRDefault="004650E2" w:rsidP="001051A9">
      <w:pPr>
        <w:spacing w:after="0" w:line="240" w:lineRule="auto"/>
        <w:rPr>
          <w:rFonts w:ascii="Times New Roman" w:hAnsi="Times New Roman" w:cs="Times New Roman"/>
          <w:sz w:val="20"/>
          <w:szCs w:val="20"/>
        </w:rPr>
      </w:pPr>
    </w:p>
    <w:p w14:paraId="64DD3E17" w14:textId="699E72CE" w:rsidR="004F32FC" w:rsidRPr="001051A9" w:rsidRDefault="002F1D51" w:rsidP="001051A9">
      <w:pPr>
        <w:spacing w:after="0" w:line="240" w:lineRule="auto"/>
        <w:rPr>
          <w:rFonts w:ascii="Times New Roman" w:hAnsi="Times New Roman" w:cs="Times New Roman"/>
          <w:i/>
          <w:sz w:val="20"/>
          <w:szCs w:val="20"/>
        </w:rPr>
      </w:pPr>
      <w:r w:rsidRPr="001051A9">
        <w:rPr>
          <w:rFonts w:ascii="Times New Roman" w:hAnsi="Times New Roman" w:cs="Times New Roman"/>
          <w:i/>
          <w:sz w:val="20"/>
          <w:szCs w:val="20"/>
        </w:rPr>
        <w:t xml:space="preserve">Table </w:t>
      </w:r>
      <w:r w:rsidR="007041C0" w:rsidRPr="001051A9">
        <w:rPr>
          <w:rFonts w:ascii="Times New Roman" w:hAnsi="Times New Roman" w:cs="Times New Roman"/>
          <w:i/>
          <w:sz w:val="20"/>
          <w:szCs w:val="20"/>
        </w:rPr>
        <w:t>21.</w:t>
      </w:r>
      <w:r w:rsidRPr="001051A9">
        <w:rPr>
          <w:rFonts w:ascii="Times New Roman" w:hAnsi="Times New Roman" w:cs="Times New Roman"/>
          <w:i/>
          <w:sz w:val="20"/>
          <w:szCs w:val="20"/>
        </w:rPr>
        <w:t>1</w:t>
      </w:r>
      <w:r w:rsidR="007041C0">
        <w:rPr>
          <w:rFonts w:ascii="Times New Roman" w:hAnsi="Times New Roman" w:cs="Times New Roman"/>
          <w:sz w:val="20"/>
          <w:szCs w:val="20"/>
        </w:rPr>
        <w:t>&lt;</w:t>
      </w:r>
      <w:proofErr w:type="spellStart"/>
      <w:r w:rsidR="007041C0">
        <w:rPr>
          <w:rFonts w:ascii="Times New Roman" w:hAnsi="Times New Roman" w:cs="Times New Roman"/>
          <w:sz w:val="20"/>
          <w:szCs w:val="20"/>
        </w:rPr>
        <w:t>em</w:t>
      </w:r>
      <w:proofErr w:type="spellEnd"/>
      <w:r w:rsidR="007041C0">
        <w:rPr>
          <w:rFonts w:ascii="Times New Roman" w:hAnsi="Times New Roman" w:cs="Times New Roman"/>
          <w:sz w:val="20"/>
          <w:szCs w:val="20"/>
        </w:rPr>
        <w:t>&gt;</w:t>
      </w:r>
      <w:r w:rsidRPr="001051A9">
        <w:rPr>
          <w:rFonts w:ascii="Times New Roman" w:hAnsi="Times New Roman" w:cs="Times New Roman"/>
          <w:i/>
          <w:sz w:val="20"/>
          <w:szCs w:val="20"/>
        </w:rPr>
        <w:t>Empirical studies examining the influence of HRM systems on organizational commitment</w:t>
      </w:r>
    </w:p>
    <w:p w14:paraId="372C9585" w14:textId="77777777" w:rsidR="00052643" w:rsidRPr="004650E2" w:rsidRDefault="00052643" w:rsidP="001051A9">
      <w:pPr>
        <w:spacing w:after="0" w:line="240" w:lineRule="auto"/>
        <w:rPr>
          <w:rFonts w:ascii="Times New Roman" w:hAnsi="Times New Roman" w:cs="Times New Roman"/>
          <w:sz w:val="20"/>
          <w:szCs w:val="20"/>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1406"/>
        <w:gridCol w:w="956"/>
        <w:gridCol w:w="1126"/>
        <w:gridCol w:w="1126"/>
        <w:gridCol w:w="1126"/>
        <w:gridCol w:w="2234"/>
      </w:tblGrid>
      <w:tr w:rsidR="004650E2" w:rsidRPr="00784BB7" w14:paraId="7119B35B" w14:textId="77777777" w:rsidTr="006D41A0">
        <w:tc>
          <w:tcPr>
            <w:tcW w:w="825" w:type="pct"/>
            <w:tcBorders>
              <w:top w:val="single" w:sz="4" w:space="0" w:color="auto"/>
              <w:bottom w:val="single" w:sz="4" w:space="0" w:color="auto"/>
            </w:tcBorders>
          </w:tcPr>
          <w:p w14:paraId="16A3E1EF" w14:textId="77777777" w:rsidR="009D3A9E" w:rsidRPr="001051A9" w:rsidRDefault="009D3A9E" w:rsidP="001051A9">
            <w:pPr>
              <w:rPr>
                <w:rFonts w:ascii="Times New Roman" w:hAnsi="Times New Roman" w:cs="Times New Roman"/>
                <w:sz w:val="18"/>
                <w:szCs w:val="20"/>
              </w:rPr>
            </w:pPr>
            <w:r w:rsidRPr="001051A9">
              <w:rPr>
                <w:rFonts w:ascii="Times New Roman" w:hAnsi="Times New Roman" w:cs="Times New Roman"/>
                <w:sz w:val="18"/>
                <w:szCs w:val="20"/>
              </w:rPr>
              <w:t>Articles</w:t>
            </w:r>
          </w:p>
        </w:tc>
        <w:tc>
          <w:tcPr>
            <w:tcW w:w="735" w:type="pct"/>
            <w:tcBorders>
              <w:top w:val="single" w:sz="4" w:space="0" w:color="auto"/>
              <w:bottom w:val="single" w:sz="4" w:space="0" w:color="auto"/>
            </w:tcBorders>
          </w:tcPr>
          <w:p w14:paraId="281F3EAE" w14:textId="77777777" w:rsidR="009D3A9E" w:rsidRPr="001051A9" w:rsidRDefault="009D3A9E" w:rsidP="001051A9">
            <w:pPr>
              <w:rPr>
                <w:rFonts w:ascii="Times New Roman" w:hAnsi="Times New Roman" w:cs="Times New Roman"/>
                <w:sz w:val="18"/>
                <w:szCs w:val="20"/>
              </w:rPr>
            </w:pPr>
            <w:r w:rsidRPr="001051A9">
              <w:rPr>
                <w:rFonts w:ascii="Times New Roman" w:hAnsi="Times New Roman" w:cs="Times New Roman"/>
                <w:sz w:val="18"/>
                <w:szCs w:val="20"/>
              </w:rPr>
              <w:t>Type of HRM systems</w:t>
            </w:r>
          </w:p>
        </w:tc>
        <w:tc>
          <w:tcPr>
            <w:tcW w:w="552" w:type="pct"/>
            <w:tcBorders>
              <w:top w:val="single" w:sz="4" w:space="0" w:color="auto"/>
              <w:bottom w:val="single" w:sz="4" w:space="0" w:color="auto"/>
            </w:tcBorders>
          </w:tcPr>
          <w:p w14:paraId="51B45D2C" w14:textId="77777777" w:rsidR="009D3A9E" w:rsidRPr="001051A9" w:rsidRDefault="009D3A9E" w:rsidP="001051A9">
            <w:pPr>
              <w:rPr>
                <w:rFonts w:ascii="Times New Roman" w:hAnsi="Times New Roman" w:cs="Times New Roman"/>
                <w:sz w:val="18"/>
                <w:szCs w:val="20"/>
              </w:rPr>
            </w:pPr>
            <w:r w:rsidRPr="001051A9">
              <w:rPr>
                <w:rFonts w:ascii="Times New Roman" w:hAnsi="Times New Roman" w:cs="Times New Roman"/>
                <w:sz w:val="18"/>
                <w:szCs w:val="20"/>
              </w:rPr>
              <w:t>Level of HRM systems</w:t>
            </w:r>
          </w:p>
        </w:tc>
        <w:tc>
          <w:tcPr>
            <w:tcW w:w="473" w:type="pct"/>
            <w:tcBorders>
              <w:top w:val="single" w:sz="4" w:space="0" w:color="auto"/>
              <w:bottom w:val="single" w:sz="4" w:space="0" w:color="auto"/>
            </w:tcBorders>
          </w:tcPr>
          <w:p w14:paraId="0F673129" w14:textId="77777777" w:rsidR="009D3A9E" w:rsidRPr="001051A9" w:rsidRDefault="009D3A9E" w:rsidP="001051A9">
            <w:pPr>
              <w:rPr>
                <w:rFonts w:ascii="Times New Roman" w:hAnsi="Times New Roman" w:cs="Times New Roman"/>
                <w:sz w:val="18"/>
                <w:szCs w:val="20"/>
              </w:rPr>
            </w:pPr>
            <w:r w:rsidRPr="001051A9">
              <w:rPr>
                <w:rFonts w:ascii="Times New Roman" w:hAnsi="Times New Roman" w:cs="Times New Roman"/>
                <w:sz w:val="18"/>
                <w:szCs w:val="20"/>
              </w:rPr>
              <w:t>Type of commitment</w:t>
            </w:r>
          </w:p>
        </w:tc>
        <w:tc>
          <w:tcPr>
            <w:tcW w:w="482" w:type="pct"/>
            <w:tcBorders>
              <w:top w:val="single" w:sz="4" w:space="0" w:color="auto"/>
              <w:bottom w:val="single" w:sz="4" w:space="0" w:color="auto"/>
            </w:tcBorders>
          </w:tcPr>
          <w:p w14:paraId="04D5B303" w14:textId="77777777" w:rsidR="009D3A9E" w:rsidRPr="001051A9" w:rsidRDefault="009D3A9E" w:rsidP="001051A9">
            <w:pPr>
              <w:rPr>
                <w:rFonts w:ascii="Times New Roman" w:hAnsi="Times New Roman" w:cs="Times New Roman"/>
                <w:sz w:val="18"/>
                <w:szCs w:val="20"/>
              </w:rPr>
            </w:pPr>
            <w:r w:rsidRPr="001051A9">
              <w:rPr>
                <w:rFonts w:ascii="Times New Roman" w:hAnsi="Times New Roman" w:cs="Times New Roman"/>
                <w:sz w:val="18"/>
                <w:szCs w:val="20"/>
              </w:rPr>
              <w:t>Level of commitment</w:t>
            </w:r>
          </w:p>
        </w:tc>
        <w:tc>
          <w:tcPr>
            <w:tcW w:w="482" w:type="pct"/>
            <w:tcBorders>
              <w:top w:val="single" w:sz="4" w:space="0" w:color="auto"/>
              <w:bottom w:val="single" w:sz="4" w:space="0" w:color="auto"/>
            </w:tcBorders>
          </w:tcPr>
          <w:p w14:paraId="154127A6" w14:textId="77777777" w:rsidR="009D3A9E" w:rsidRPr="001051A9" w:rsidRDefault="009D3A9E" w:rsidP="001051A9">
            <w:pPr>
              <w:rPr>
                <w:rFonts w:ascii="Times New Roman" w:hAnsi="Times New Roman" w:cs="Times New Roman"/>
                <w:sz w:val="18"/>
                <w:szCs w:val="20"/>
              </w:rPr>
            </w:pPr>
            <w:r w:rsidRPr="001051A9">
              <w:rPr>
                <w:rFonts w:ascii="Times New Roman" w:hAnsi="Times New Roman" w:cs="Times New Roman"/>
                <w:sz w:val="18"/>
                <w:szCs w:val="20"/>
              </w:rPr>
              <w:t>Role of commitment</w:t>
            </w:r>
          </w:p>
        </w:tc>
        <w:tc>
          <w:tcPr>
            <w:tcW w:w="1451" w:type="pct"/>
            <w:tcBorders>
              <w:top w:val="single" w:sz="4" w:space="0" w:color="auto"/>
              <w:bottom w:val="single" w:sz="4" w:space="0" w:color="auto"/>
            </w:tcBorders>
          </w:tcPr>
          <w:p w14:paraId="7F9ACF90" w14:textId="77777777" w:rsidR="009D3A9E" w:rsidRPr="001051A9" w:rsidRDefault="009D3A9E" w:rsidP="001051A9">
            <w:pPr>
              <w:rPr>
                <w:rFonts w:ascii="Times New Roman" w:hAnsi="Times New Roman" w:cs="Times New Roman"/>
                <w:sz w:val="18"/>
                <w:szCs w:val="20"/>
              </w:rPr>
            </w:pPr>
            <w:r w:rsidRPr="001051A9">
              <w:rPr>
                <w:rFonts w:ascii="Times New Roman" w:hAnsi="Times New Roman" w:cs="Times New Roman"/>
                <w:sz w:val="18"/>
                <w:szCs w:val="20"/>
              </w:rPr>
              <w:t>Other key variables</w:t>
            </w:r>
          </w:p>
        </w:tc>
      </w:tr>
      <w:tr w:rsidR="004650E2" w:rsidRPr="00784BB7" w14:paraId="12F5871D" w14:textId="77777777" w:rsidTr="006D41A0">
        <w:tc>
          <w:tcPr>
            <w:tcW w:w="825" w:type="pct"/>
            <w:tcBorders>
              <w:top w:val="single" w:sz="4" w:space="0" w:color="auto"/>
            </w:tcBorders>
          </w:tcPr>
          <w:p w14:paraId="0202A791" w14:textId="65A97C44"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Gardner</w:t>
            </w:r>
            <w:r w:rsidR="007041C0" w:rsidRPr="001051A9">
              <w:rPr>
                <w:rFonts w:ascii="Times New Roman" w:hAnsi="Times New Roman" w:cs="Times New Roman"/>
                <w:sz w:val="18"/>
                <w:szCs w:val="20"/>
              </w:rPr>
              <w:t xml:space="preserve"> et al.</w:t>
            </w:r>
            <w:r w:rsidR="007041C0" w:rsidRPr="001051A9" w:rsidDel="007041C0">
              <w:rPr>
                <w:rFonts w:ascii="Times New Roman" w:hAnsi="Times New Roman" w:cs="Times New Roman"/>
                <w:sz w:val="18"/>
                <w:szCs w:val="20"/>
              </w:rPr>
              <w:t xml:space="preserve"> </w:t>
            </w:r>
            <w:r w:rsidRPr="001051A9">
              <w:rPr>
                <w:rFonts w:ascii="Times New Roman" w:hAnsi="Times New Roman" w:cs="Times New Roman"/>
                <w:sz w:val="18"/>
                <w:szCs w:val="20"/>
              </w:rPr>
              <w:t>(2011)</w:t>
            </w:r>
          </w:p>
        </w:tc>
        <w:tc>
          <w:tcPr>
            <w:tcW w:w="735" w:type="pct"/>
            <w:tcBorders>
              <w:top w:val="single" w:sz="4" w:space="0" w:color="auto"/>
            </w:tcBorders>
          </w:tcPr>
          <w:p w14:paraId="3AE322BE"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Skill-enhancing, motivation-enhancing, and empowerment-enhancing practices</w:t>
            </w:r>
          </w:p>
        </w:tc>
        <w:tc>
          <w:tcPr>
            <w:tcW w:w="552" w:type="pct"/>
            <w:tcBorders>
              <w:top w:val="single" w:sz="4" w:space="0" w:color="auto"/>
            </w:tcBorders>
          </w:tcPr>
          <w:p w14:paraId="36B8AE4A"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Unit</w:t>
            </w:r>
          </w:p>
        </w:tc>
        <w:tc>
          <w:tcPr>
            <w:tcW w:w="473" w:type="pct"/>
            <w:tcBorders>
              <w:top w:val="single" w:sz="4" w:space="0" w:color="auto"/>
            </w:tcBorders>
          </w:tcPr>
          <w:p w14:paraId="66032080"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 xml:space="preserve">Affective </w:t>
            </w:r>
          </w:p>
        </w:tc>
        <w:tc>
          <w:tcPr>
            <w:tcW w:w="482" w:type="pct"/>
            <w:tcBorders>
              <w:top w:val="single" w:sz="4" w:space="0" w:color="auto"/>
            </w:tcBorders>
          </w:tcPr>
          <w:p w14:paraId="2102C39D"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Unit</w:t>
            </w:r>
          </w:p>
        </w:tc>
        <w:tc>
          <w:tcPr>
            <w:tcW w:w="482" w:type="pct"/>
            <w:tcBorders>
              <w:top w:val="single" w:sz="4" w:space="0" w:color="auto"/>
            </w:tcBorders>
          </w:tcPr>
          <w:p w14:paraId="02173435"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Mediator</w:t>
            </w:r>
          </w:p>
        </w:tc>
        <w:tc>
          <w:tcPr>
            <w:tcW w:w="1451" w:type="pct"/>
            <w:tcBorders>
              <w:top w:val="single" w:sz="4" w:space="0" w:color="auto"/>
            </w:tcBorders>
          </w:tcPr>
          <w:p w14:paraId="4F3A8462"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Turnover as a dependent variable</w:t>
            </w:r>
          </w:p>
        </w:tc>
      </w:tr>
      <w:tr w:rsidR="004650E2" w:rsidRPr="00784BB7" w14:paraId="5A9185B6" w14:textId="77777777" w:rsidTr="006D41A0">
        <w:tc>
          <w:tcPr>
            <w:tcW w:w="825" w:type="pct"/>
          </w:tcPr>
          <w:p w14:paraId="704D100A" w14:textId="6677921E"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Gong</w:t>
            </w:r>
            <w:r w:rsidR="007041C0" w:rsidRPr="001051A9">
              <w:rPr>
                <w:rFonts w:ascii="Times New Roman" w:hAnsi="Times New Roman" w:cs="Times New Roman"/>
                <w:sz w:val="18"/>
                <w:szCs w:val="20"/>
              </w:rPr>
              <w:t xml:space="preserve"> et al.</w:t>
            </w:r>
            <w:r w:rsidRPr="001051A9">
              <w:rPr>
                <w:rFonts w:ascii="Times New Roman" w:hAnsi="Times New Roman" w:cs="Times New Roman"/>
                <w:sz w:val="18"/>
                <w:szCs w:val="20"/>
              </w:rPr>
              <w:t xml:space="preserve"> (2010)</w:t>
            </w:r>
          </w:p>
        </w:tc>
        <w:tc>
          <w:tcPr>
            <w:tcW w:w="735" w:type="pct"/>
          </w:tcPr>
          <w:p w14:paraId="576D4BCA"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High-performance work systems</w:t>
            </w:r>
          </w:p>
        </w:tc>
        <w:tc>
          <w:tcPr>
            <w:tcW w:w="552" w:type="pct"/>
          </w:tcPr>
          <w:p w14:paraId="17015D7A"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Unit</w:t>
            </w:r>
          </w:p>
        </w:tc>
        <w:tc>
          <w:tcPr>
            <w:tcW w:w="473" w:type="pct"/>
          </w:tcPr>
          <w:p w14:paraId="2A6BC3AC"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 xml:space="preserve">Affective </w:t>
            </w:r>
          </w:p>
        </w:tc>
        <w:tc>
          <w:tcPr>
            <w:tcW w:w="482" w:type="pct"/>
          </w:tcPr>
          <w:p w14:paraId="033E79BA"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Unit</w:t>
            </w:r>
          </w:p>
        </w:tc>
        <w:tc>
          <w:tcPr>
            <w:tcW w:w="482" w:type="pct"/>
          </w:tcPr>
          <w:p w14:paraId="0ED078B0"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Mediator</w:t>
            </w:r>
          </w:p>
        </w:tc>
        <w:tc>
          <w:tcPr>
            <w:tcW w:w="1451" w:type="pct"/>
          </w:tcPr>
          <w:p w14:paraId="6EB2C08B" w14:textId="142D702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 xml:space="preserve">Collective </w:t>
            </w:r>
            <w:r w:rsidR="00692962" w:rsidRPr="001051A9">
              <w:rPr>
                <w:rFonts w:ascii="Times New Roman" w:hAnsi="Times New Roman" w:cs="Times New Roman"/>
                <w:sz w:val="18"/>
                <w:szCs w:val="20"/>
              </w:rPr>
              <w:t xml:space="preserve">organizational citizenship behavior </w:t>
            </w:r>
            <w:r w:rsidRPr="001051A9">
              <w:rPr>
                <w:rFonts w:ascii="Times New Roman" w:hAnsi="Times New Roman" w:cs="Times New Roman"/>
                <w:sz w:val="18"/>
                <w:szCs w:val="20"/>
              </w:rPr>
              <w:t>as a dependent variable</w:t>
            </w:r>
          </w:p>
        </w:tc>
      </w:tr>
      <w:tr w:rsidR="004650E2" w:rsidRPr="00784BB7" w14:paraId="5AC7765B" w14:textId="77777777" w:rsidTr="006D41A0">
        <w:tc>
          <w:tcPr>
            <w:tcW w:w="825" w:type="pct"/>
          </w:tcPr>
          <w:p w14:paraId="1BC382A4" w14:textId="3C56E596"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Gong</w:t>
            </w:r>
            <w:r w:rsidR="007041C0" w:rsidRPr="001051A9">
              <w:rPr>
                <w:rFonts w:ascii="Times New Roman" w:hAnsi="Times New Roman" w:cs="Times New Roman"/>
                <w:sz w:val="18"/>
                <w:szCs w:val="20"/>
              </w:rPr>
              <w:t xml:space="preserve"> et al.</w:t>
            </w:r>
            <w:r w:rsidRPr="001051A9">
              <w:rPr>
                <w:rFonts w:ascii="Times New Roman" w:hAnsi="Times New Roman" w:cs="Times New Roman"/>
                <w:sz w:val="18"/>
                <w:szCs w:val="20"/>
              </w:rPr>
              <w:t xml:space="preserve"> (2009)</w:t>
            </w:r>
          </w:p>
        </w:tc>
        <w:tc>
          <w:tcPr>
            <w:tcW w:w="735" w:type="pct"/>
          </w:tcPr>
          <w:p w14:paraId="36779A28"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Maintenance-oriented and performance-oriented HRM practices</w:t>
            </w:r>
          </w:p>
        </w:tc>
        <w:tc>
          <w:tcPr>
            <w:tcW w:w="552" w:type="pct"/>
          </w:tcPr>
          <w:p w14:paraId="2561BC70"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Unit</w:t>
            </w:r>
          </w:p>
        </w:tc>
        <w:tc>
          <w:tcPr>
            <w:tcW w:w="473" w:type="pct"/>
          </w:tcPr>
          <w:p w14:paraId="3186C83D"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 xml:space="preserve">Affective and continuance </w:t>
            </w:r>
          </w:p>
        </w:tc>
        <w:tc>
          <w:tcPr>
            <w:tcW w:w="482" w:type="pct"/>
          </w:tcPr>
          <w:p w14:paraId="1ABCA4CE"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Unit</w:t>
            </w:r>
          </w:p>
        </w:tc>
        <w:tc>
          <w:tcPr>
            <w:tcW w:w="482" w:type="pct"/>
          </w:tcPr>
          <w:p w14:paraId="520B21BE"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Mediator</w:t>
            </w:r>
          </w:p>
        </w:tc>
        <w:tc>
          <w:tcPr>
            <w:tcW w:w="1451" w:type="pct"/>
          </w:tcPr>
          <w:p w14:paraId="101A44A0"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Firm performance as a dependent variable</w:t>
            </w:r>
          </w:p>
        </w:tc>
      </w:tr>
      <w:tr w:rsidR="004650E2" w:rsidRPr="00784BB7" w14:paraId="377893A5" w14:textId="77777777" w:rsidTr="006D41A0">
        <w:tc>
          <w:tcPr>
            <w:tcW w:w="825" w:type="pct"/>
          </w:tcPr>
          <w:p w14:paraId="31145ECC" w14:textId="77777777" w:rsidR="006D41A0" w:rsidRPr="001051A9" w:rsidRDefault="006D41A0" w:rsidP="001051A9">
            <w:pPr>
              <w:rPr>
                <w:rFonts w:ascii="Times New Roman" w:hAnsi="Times New Roman" w:cs="Times New Roman"/>
                <w:sz w:val="18"/>
                <w:szCs w:val="20"/>
              </w:rPr>
            </w:pPr>
            <w:proofErr w:type="spellStart"/>
            <w:r w:rsidRPr="001051A9">
              <w:rPr>
                <w:rFonts w:ascii="Times New Roman" w:hAnsi="Times New Roman" w:cs="Times New Roman"/>
                <w:sz w:val="18"/>
                <w:szCs w:val="20"/>
              </w:rPr>
              <w:t>Hoque</w:t>
            </w:r>
            <w:proofErr w:type="spellEnd"/>
            <w:r w:rsidRPr="001051A9">
              <w:rPr>
                <w:rFonts w:ascii="Times New Roman" w:hAnsi="Times New Roman" w:cs="Times New Roman"/>
                <w:sz w:val="18"/>
                <w:szCs w:val="20"/>
              </w:rPr>
              <w:t xml:space="preserve"> (1999)</w:t>
            </w:r>
          </w:p>
        </w:tc>
        <w:tc>
          <w:tcPr>
            <w:tcW w:w="735" w:type="pct"/>
          </w:tcPr>
          <w:p w14:paraId="75857480"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Unspecified HRM systems</w:t>
            </w:r>
          </w:p>
        </w:tc>
        <w:tc>
          <w:tcPr>
            <w:tcW w:w="552" w:type="pct"/>
          </w:tcPr>
          <w:p w14:paraId="1BD33BC7"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Unit</w:t>
            </w:r>
          </w:p>
        </w:tc>
        <w:tc>
          <w:tcPr>
            <w:tcW w:w="473" w:type="pct"/>
          </w:tcPr>
          <w:p w14:paraId="11A8FCB7"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 xml:space="preserve">Affective </w:t>
            </w:r>
          </w:p>
        </w:tc>
        <w:tc>
          <w:tcPr>
            <w:tcW w:w="482" w:type="pct"/>
          </w:tcPr>
          <w:p w14:paraId="1AF3AD88"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Unit</w:t>
            </w:r>
          </w:p>
        </w:tc>
        <w:tc>
          <w:tcPr>
            <w:tcW w:w="482" w:type="pct"/>
          </w:tcPr>
          <w:p w14:paraId="115504F7"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Outcome</w:t>
            </w:r>
          </w:p>
        </w:tc>
        <w:tc>
          <w:tcPr>
            <w:tcW w:w="1451" w:type="pct"/>
          </w:tcPr>
          <w:p w14:paraId="05AC20F2"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Job satisfaction, quality of work, and absenteeism as parallel dependent variables</w:t>
            </w:r>
          </w:p>
        </w:tc>
      </w:tr>
      <w:tr w:rsidR="004650E2" w:rsidRPr="00784BB7" w14:paraId="0F89C8A1" w14:textId="77777777" w:rsidTr="006D41A0">
        <w:tc>
          <w:tcPr>
            <w:tcW w:w="825" w:type="pct"/>
          </w:tcPr>
          <w:p w14:paraId="27C4EF78" w14:textId="7C2E986C" w:rsidR="006D41A0" w:rsidRPr="001051A9" w:rsidRDefault="006D41A0" w:rsidP="001051A9">
            <w:pPr>
              <w:rPr>
                <w:rFonts w:ascii="Times New Roman" w:hAnsi="Times New Roman" w:cs="Times New Roman"/>
                <w:sz w:val="18"/>
                <w:szCs w:val="20"/>
              </w:rPr>
            </w:pPr>
            <w:proofErr w:type="spellStart"/>
            <w:r w:rsidRPr="001051A9">
              <w:rPr>
                <w:rFonts w:ascii="Times New Roman" w:hAnsi="Times New Roman" w:cs="Times New Roman"/>
                <w:sz w:val="18"/>
                <w:szCs w:val="20"/>
              </w:rPr>
              <w:t>Katou</w:t>
            </w:r>
            <w:proofErr w:type="spellEnd"/>
            <w:r w:rsidR="007041C0" w:rsidRPr="001051A9">
              <w:rPr>
                <w:rFonts w:ascii="Times New Roman" w:hAnsi="Times New Roman" w:cs="Times New Roman"/>
                <w:sz w:val="18"/>
                <w:szCs w:val="20"/>
              </w:rPr>
              <w:t xml:space="preserve"> et al.</w:t>
            </w:r>
            <w:r w:rsidRPr="001051A9">
              <w:rPr>
                <w:rFonts w:ascii="Times New Roman" w:hAnsi="Times New Roman" w:cs="Times New Roman"/>
                <w:sz w:val="18"/>
                <w:szCs w:val="20"/>
              </w:rPr>
              <w:t xml:space="preserve"> (2014)</w:t>
            </w:r>
          </w:p>
        </w:tc>
        <w:tc>
          <w:tcPr>
            <w:tcW w:w="735" w:type="pct"/>
          </w:tcPr>
          <w:p w14:paraId="49238FDB"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Unspecified HRM systems</w:t>
            </w:r>
          </w:p>
        </w:tc>
        <w:tc>
          <w:tcPr>
            <w:tcW w:w="552" w:type="pct"/>
          </w:tcPr>
          <w:p w14:paraId="7452A669"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Unit</w:t>
            </w:r>
          </w:p>
        </w:tc>
        <w:tc>
          <w:tcPr>
            <w:tcW w:w="473" w:type="pct"/>
          </w:tcPr>
          <w:p w14:paraId="21C712E4"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Affective</w:t>
            </w:r>
          </w:p>
        </w:tc>
        <w:tc>
          <w:tcPr>
            <w:tcW w:w="482" w:type="pct"/>
          </w:tcPr>
          <w:p w14:paraId="6D2C7B55"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Unit</w:t>
            </w:r>
          </w:p>
        </w:tc>
        <w:tc>
          <w:tcPr>
            <w:tcW w:w="482" w:type="pct"/>
          </w:tcPr>
          <w:p w14:paraId="5E846928"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Mediator</w:t>
            </w:r>
          </w:p>
        </w:tc>
        <w:tc>
          <w:tcPr>
            <w:tcW w:w="1451" w:type="pct"/>
          </w:tcPr>
          <w:p w14:paraId="18C31859"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Organizational performance as a dependent variable; HR practices features as a moderator</w:t>
            </w:r>
          </w:p>
        </w:tc>
      </w:tr>
      <w:tr w:rsidR="004650E2" w:rsidRPr="00784BB7" w14:paraId="0A30FF37" w14:textId="77777777" w:rsidTr="006D41A0">
        <w:tc>
          <w:tcPr>
            <w:tcW w:w="825" w:type="pct"/>
          </w:tcPr>
          <w:p w14:paraId="33E2881A" w14:textId="62BA44D3" w:rsidR="006D41A0" w:rsidRPr="001051A9" w:rsidRDefault="006D41A0" w:rsidP="001051A9">
            <w:pPr>
              <w:rPr>
                <w:rFonts w:ascii="Times New Roman" w:hAnsi="Times New Roman" w:cs="Times New Roman"/>
                <w:sz w:val="18"/>
                <w:szCs w:val="20"/>
              </w:rPr>
            </w:pPr>
            <w:proofErr w:type="spellStart"/>
            <w:r w:rsidRPr="001051A9">
              <w:rPr>
                <w:rFonts w:ascii="Times New Roman" w:hAnsi="Times New Roman" w:cs="Times New Roman"/>
                <w:sz w:val="18"/>
                <w:szCs w:val="20"/>
              </w:rPr>
              <w:t>Messersmith</w:t>
            </w:r>
            <w:proofErr w:type="spellEnd"/>
            <w:r w:rsidR="007041C0" w:rsidRPr="001051A9">
              <w:rPr>
                <w:rFonts w:ascii="Times New Roman" w:hAnsi="Times New Roman" w:cs="Times New Roman"/>
                <w:sz w:val="18"/>
                <w:szCs w:val="20"/>
              </w:rPr>
              <w:t xml:space="preserve"> et al.</w:t>
            </w:r>
            <w:r w:rsidRPr="001051A9">
              <w:rPr>
                <w:rFonts w:ascii="Times New Roman" w:hAnsi="Times New Roman" w:cs="Times New Roman"/>
                <w:sz w:val="18"/>
                <w:szCs w:val="20"/>
              </w:rPr>
              <w:t xml:space="preserve"> (2011)</w:t>
            </w:r>
          </w:p>
        </w:tc>
        <w:tc>
          <w:tcPr>
            <w:tcW w:w="735" w:type="pct"/>
          </w:tcPr>
          <w:p w14:paraId="148C2F74"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High-performance work systems</w:t>
            </w:r>
          </w:p>
        </w:tc>
        <w:tc>
          <w:tcPr>
            <w:tcW w:w="552" w:type="pct"/>
          </w:tcPr>
          <w:p w14:paraId="61053F18"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Unit</w:t>
            </w:r>
          </w:p>
        </w:tc>
        <w:tc>
          <w:tcPr>
            <w:tcW w:w="473" w:type="pct"/>
          </w:tcPr>
          <w:p w14:paraId="21526046"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 xml:space="preserve">Affective </w:t>
            </w:r>
          </w:p>
        </w:tc>
        <w:tc>
          <w:tcPr>
            <w:tcW w:w="482" w:type="pct"/>
          </w:tcPr>
          <w:p w14:paraId="70442E20"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Unit</w:t>
            </w:r>
          </w:p>
        </w:tc>
        <w:tc>
          <w:tcPr>
            <w:tcW w:w="482" w:type="pct"/>
          </w:tcPr>
          <w:p w14:paraId="02AA7385"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Mediator</w:t>
            </w:r>
          </w:p>
        </w:tc>
        <w:tc>
          <w:tcPr>
            <w:tcW w:w="1451" w:type="pct"/>
          </w:tcPr>
          <w:p w14:paraId="601E6C63" w14:textId="5F93190E"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Job satisfaction and psychological empowerment as parallel mediators</w:t>
            </w:r>
            <w:r w:rsidR="00692962" w:rsidRPr="001051A9">
              <w:rPr>
                <w:rFonts w:ascii="Times New Roman" w:hAnsi="Times New Roman" w:cs="Times New Roman"/>
                <w:sz w:val="18"/>
                <w:szCs w:val="20"/>
              </w:rPr>
              <w:t>,</w:t>
            </w:r>
            <w:r w:rsidRPr="001051A9">
              <w:rPr>
                <w:rFonts w:ascii="Times New Roman" w:hAnsi="Times New Roman" w:cs="Times New Roman"/>
                <w:sz w:val="18"/>
                <w:szCs w:val="20"/>
              </w:rPr>
              <w:t xml:space="preserve"> and organizational citizenship behavior and department performance as dependent variables</w:t>
            </w:r>
          </w:p>
        </w:tc>
      </w:tr>
      <w:tr w:rsidR="004650E2" w:rsidRPr="00784BB7" w14:paraId="1DFA4EEB" w14:textId="77777777" w:rsidTr="006D41A0">
        <w:tc>
          <w:tcPr>
            <w:tcW w:w="825" w:type="pct"/>
          </w:tcPr>
          <w:p w14:paraId="14BBA505" w14:textId="0EA042F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Ramsay</w:t>
            </w:r>
            <w:r w:rsidR="007041C0" w:rsidRPr="001051A9">
              <w:rPr>
                <w:rFonts w:ascii="Times New Roman" w:hAnsi="Times New Roman" w:cs="Times New Roman"/>
                <w:sz w:val="18"/>
                <w:szCs w:val="20"/>
              </w:rPr>
              <w:t xml:space="preserve"> et al.</w:t>
            </w:r>
            <w:r w:rsidRPr="001051A9">
              <w:rPr>
                <w:rFonts w:ascii="Times New Roman" w:hAnsi="Times New Roman" w:cs="Times New Roman"/>
                <w:sz w:val="18"/>
                <w:szCs w:val="20"/>
              </w:rPr>
              <w:t xml:space="preserve"> (2000)</w:t>
            </w:r>
          </w:p>
        </w:tc>
        <w:tc>
          <w:tcPr>
            <w:tcW w:w="735" w:type="pct"/>
          </w:tcPr>
          <w:p w14:paraId="7DB66197"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High-performance work systems</w:t>
            </w:r>
          </w:p>
        </w:tc>
        <w:tc>
          <w:tcPr>
            <w:tcW w:w="552" w:type="pct"/>
          </w:tcPr>
          <w:p w14:paraId="58CAE793"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Unit</w:t>
            </w:r>
          </w:p>
        </w:tc>
        <w:tc>
          <w:tcPr>
            <w:tcW w:w="473" w:type="pct"/>
          </w:tcPr>
          <w:p w14:paraId="7B22C6D8"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 xml:space="preserve">Affective </w:t>
            </w:r>
          </w:p>
        </w:tc>
        <w:tc>
          <w:tcPr>
            <w:tcW w:w="482" w:type="pct"/>
          </w:tcPr>
          <w:p w14:paraId="00334183"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Unit</w:t>
            </w:r>
          </w:p>
        </w:tc>
        <w:tc>
          <w:tcPr>
            <w:tcW w:w="482" w:type="pct"/>
          </w:tcPr>
          <w:p w14:paraId="4964E793"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Mediator</w:t>
            </w:r>
          </w:p>
        </w:tc>
        <w:tc>
          <w:tcPr>
            <w:tcW w:w="1451" w:type="pct"/>
          </w:tcPr>
          <w:p w14:paraId="3F14D9F5" w14:textId="29352A3E"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Job discretion and job strain as parallel mediators</w:t>
            </w:r>
            <w:r w:rsidR="00692962" w:rsidRPr="001051A9">
              <w:rPr>
                <w:rFonts w:ascii="Times New Roman" w:hAnsi="Times New Roman" w:cs="Times New Roman"/>
                <w:sz w:val="18"/>
                <w:szCs w:val="20"/>
              </w:rPr>
              <w:t>,</w:t>
            </w:r>
            <w:r w:rsidRPr="001051A9">
              <w:rPr>
                <w:rFonts w:ascii="Times New Roman" w:hAnsi="Times New Roman" w:cs="Times New Roman"/>
                <w:sz w:val="18"/>
                <w:szCs w:val="20"/>
              </w:rPr>
              <w:t xml:space="preserve"> and workplace performance as a dependent variable</w:t>
            </w:r>
          </w:p>
        </w:tc>
      </w:tr>
      <w:tr w:rsidR="004650E2" w:rsidRPr="00784BB7" w14:paraId="7F806347" w14:textId="77777777" w:rsidTr="006D41A0">
        <w:tc>
          <w:tcPr>
            <w:tcW w:w="825" w:type="pct"/>
          </w:tcPr>
          <w:p w14:paraId="26B248B7" w14:textId="3B7B7939"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Veld</w:t>
            </w:r>
            <w:r w:rsidR="007041C0" w:rsidRPr="001051A9">
              <w:rPr>
                <w:rFonts w:ascii="Times New Roman" w:hAnsi="Times New Roman" w:cs="Times New Roman"/>
                <w:sz w:val="18"/>
                <w:szCs w:val="20"/>
              </w:rPr>
              <w:t xml:space="preserve"> et al.</w:t>
            </w:r>
            <w:r w:rsidRPr="001051A9">
              <w:rPr>
                <w:rFonts w:ascii="Times New Roman" w:hAnsi="Times New Roman" w:cs="Times New Roman"/>
                <w:sz w:val="18"/>
                <w:szCs w:val="20"/>
              </w:rPr>
              <w:t xml:space="preserve"> (2010)</w:t>
            </w:r>
          </w:p>
        </w:tc>
        <w:tc>
          <w:tcPr>
            <w:tcW w:w="735" w:type="pct"/>
          </w:tcPr>
          <w:p w14:paraId="209C68ED"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Unspecified HRM systems</w:t>
            </w:r>
          </w:p>
        </w:tc>
        <w:tc>
          <w:tcPr>
            <w:tcW w:w="552" w:type="pct"/>
          </w:tcPr>
          <w:p w14:paraId="2B721AC6"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Unit</w:t>
            </w:r>
          </w:p>
        </w:tc>
        <w:tc>
          <w:tcPr>
            <w:tcW w:w="473" w:type="pct"/>
          </w:tcPr>
          <w:p w14:paraId="5379ED21"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 xml:space="preserve">Affective </w:t>
            </w:r>
          </w:p>
        </w:tc>
        <w:tc>
          <w:tcPr>
            <w:tcW w:w="482" w:type="pct"/>
          </w:tcPr>
          <w:p w14:paraId="078AE49B"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Unit</w:t>
            </w:r>
          </w:p>
        </w:tc>
        <w:tc>
          <w:tcPr>
            <w:tcW w:w="482" w:type="pct"/>
          </w:tcPr>
          <w:p w14:paraId="7670CB13"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Outcome</w:t>
            </w:r>
          </w:p>
        </w:tc>
        <w:tc>
          <w:tcPr>
            <w:tcW w:w="1451" w:type="pct"/>
          </w:tcPr>
          <w:p w14:paraId="602B7DA7"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Climate for quality and climate for safety as mediators</w:t>
            </w:r>
          </w:p>
        </w:tc>
      </w:tr>
      <w:tr w:rsidR="004650E2" w:rsidRPr="00784BB7" w14:paraId="23553CDA" w14:textId="77777777" w:rsidTr="006D41A0">
        <w:tc>
          <w:tcPr>
            <w:tcW w:w="825" w:type="pct"/>
          </w:tcPr>
          <w:p w14:paraId="7B6DA568" w14:textId="633D6668"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Wright</w:t>
            </w:r>
            <w:r w:rsidR="007041C0" w:rsidRPr="001051A9">
              <w:rPr>
                <w:rFonts w:ascii="Times New Roman" w:hAnsi="Times New Roman" w:cs="Times New Roman"/>
                <w:sz w:val="18"/>
                <w:szCs w:val="20"/>
              </w:rPr>
              <w:t xml:space="preserve"> et al.</w:t>
            </w:r>
            <w:r w:rsidR="007041C0" w:rsidRPr="001051A9" w:rsidDel="007041C0">
              <w:rPr>
                <w:rFonts w:ascii="Times New Roman" w:hAnsi="Times New Roman" w:cs="Times New Roman"/>
                <w:sz w:val="18"/>
                <w:szCs w:val="20"/>
              </w:rPr>
              <w:t xml:space="preserve"> </w:t>
            </w:r>
            <w:r w:rsidRPr="001051A9">
              <w:rPr>
                <w:rFonts w:ascii="Times New Roman" w:hAnsi="Times New Roman" w:cs="Times New Roman"/>
                <w:sz w:val="18"/>
                <w:szCs w:val="20"/>
              </w:rPr>
              <w:t>(2003)</w:t>
            </w:r>
          </w:p>
        </w:tc>
        <w:tc>
          <w:tcPr>
            <w:tcW w:w="735" w:type="pct"/>
          </w:tcPr>
          <w:p w14:paraId="386F887C"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Unspecified HRM systems</w:t>
            </w:r>
          </w:p>
        </w:tc>
        <w:tc>
          <w:tcPr>
            <w:tcW w:w="552" w:type="pct"/>
          </w:tcPr>
          <w:p w14:paraId="29D3C0B5"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Unit</w:t>
            </w:r>
          </w:p>
        </w:tc>
        <w:tc>
          <w:tcPr>
            <w:tcW w:w="473" w:type="pct"/>
          </w:tcPr>
          <w:p w14:paraId="3B94BA6B"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 xml:space="preserve">Affective </w:t>
            </w:r>
          </w:p>
        </w:tc>
        <w:tc>
          <w:tcPr>
            <w:tcW w:w="482" w:type="pct"/>
          </w:tcPr>
          <w:p w14:paraId="53C06C78"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Unit</w:t>
            </w:r>
          </w:p>
        </w:tc>
        <w:tc>
          <w:tcPr>
            <w:tcW w:w="482" w:type="pct"/>
          </w:tcPr>
          <w:p w14:paraId="180E0A05"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Mediator</w:t>
            </w:r>
          </w:p>
        </w:tc>
        <w:tc>
          <w:tcPr>
            <w:tcW w:w="1451" w:type="pct"/>
          </w:tcPr>
          <w:p w14:paraId="6DA30DCC"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Operational performance and profits as dependent variables</w:t>
            </w:r>
          </w:p>
        </w:tc>
      </w:tr>
      <w:tr w:rsidR="004650E2" w:rsidRPr="00784BB7" w14:paraId="3520BC9A" w14:textId="77777777" w:rsidTr="006D41A0">
        <w:tc>
          <w:tcPr>
            <w:tcW w:w="825" w:type="pct"/>
          </w:tcPr>
          <w:p w14:paraId="180C46D9" w14:textId="57AE7DCF"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Zheng</w:t>
            </w:r>
            <w:r w:rsidR="007041C0" w:rsidRPr="001051A9">
              <w:rPr>
                <w:rFonts w:ascii="Times New Roman" w:hAnsi="Times New Roman" w:cs="Times New Roman"/>
                <w:sz w:val="18"/>
                <w:szCs w:val="20"/>
              </w:rPr>
              <w:t xml:space="preserve"> et al.</w:t>
            </w:r>
            <w:r w:rsidRPr="001051A9">
              <w:rPr>
                <w:rFonts w:ascii="Times New Roman" w:hAnsi="Times New Roman" w:cs="Times New Roman"/>
                <w:sz w:val="18"/>
                <w:szCs w:val="20"/>
              </w:rPr>
              <w:t xml:space="preserve"> (2006)</w:t>
            </w:r>
          </w:p>
        </w:tc>
        <w:tc>
          <w:tcPr>
            <w:tcW w:w="735" w:type="pct"/>
          </w:tcPr>
          <w:p w14:paraId="2A06A988"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Unspecified HRM systems</w:t>
            </w:r>
          </w:p>
        </w:tc>
        <w:tc>
          <w:tcPr>
            <w:tcW w:w="552" w:type="pct"/>
          </w:tcPr>
          <w:p w14:paraId="5CA290CF"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Unit</w:t>
            </w:r>
          </w:p>
        </w:tc>
        <w:tc>
          <w:tcPr>
            <w:tcW w:w="473" w:type="pct"/>
          </w:tcPr>
          <w:p w14:paraId="639A3D33"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Overall commitment</w:t>
            </w:r>
          </w:p>
        </w:tc>
        <w:tc>
          <w:tcPr>
            <w:tcW w:w="482" w:type="pct"/>
          </w:tcPr>
          <w:p w14:paraId="2F2AABDD"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Unit</w:t>
            </w:r>
          </w:p>
        </w:tc>
        <w:tc>
          <w:tcPr>
            <w:tcW w:w="482" w:type="pct"/>
          </w:tcPr>
          <w:p w14:paraId="13100B10"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Mediator</w:t>
            </w:r>
          </w:p>
        </w:tc>
        <w:tc>
          <w:tcPr>
            <w:tcW w:w="1451" w:type="pct"/>
          </w:tcPr>
          <w:p w14:paraId="69852D1E"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Enterprise performance as a dependent variable</w:t>
            </w:r>
          </w:p>
        </w:tc>
      </w:tr>
      <w:tr w:rsidR="004650E2" w:rsidRPr="00784BB7" w14:paraId="6E860457" w14:textId="77777777" w:rsidTr="006D41A0">
        <w:tc>
          <w:tcPr>
            <w:tcW w:w="825" w:type="pct"/>
          </w:tcPr>
          <w:p w14:paraId="43F03E94" w14:textId="1487DE15"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Bal</w:t>
            </w:r>
            <w:r w:rsidR="007041C0" w:rsidRPr="001051A9">
              <w:rPr>
                <w:rFonts w:ascii="Times New Roman" w:hAnsi="Times New Roman" w:cs="Times New Roman"/>
                <w:sz w:val="18"/>
                <w:szCs w:val="20"/>
              </w:rPr>
              <w:t xml:space="preserve"> et al. </w:t>
            </w:r>
            <w:r w:rsidRPr="001051A9">
              <w:rPr>
                <w:rFonts w:ascii="Times New Roman" w:hAnsi="Times New Roman" w:cs="Times New Roman"/>
                <w:sz w:val="18"/>
                <w:szCs w:val="20"/>
              </w:rPr>
              <w:t>(2013)</w:t>
            </w:r>
          </w:p>
        </w:tc>
        <w:tc>
          <w:tcPr>
            <w:tcW w:w="735" w:type="pct"/>
          </w:tcPr>
          <w:p w14:paraId="729D9D69"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Developmental and Accommodative HRM systems</w:t>
            </w:r>
          </w:p>
        </w:tc>
        <w:tc>
          <w:tcPr>
            <w:tcW w:w="552" w:type="pct"/>
          </w:tcPr>
          <w:p w14:paraId="23ACC9B2"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Unit</w:t>
            </w:r>
          </w:p>
        </w:tc>
        <w:tc>
          <w:tcPr>
            <w:tcW w:w="473" w:type="pct"/>
          </w:tcPr>
          <w:p w14:paraId="36C27194"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 xml:space="preserve">Affective </w:t>
            </w:r>
          </w:p>
        </w:tc>
        <w:tc>
          <w:tcPr>
            <w:tcW w:w="482" w:type="pct"/>
          </w:tcPr>
          <w:p w14:paraId="5C8C1248"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 xml:space="preserve">Individual </w:t>
            </w:r>
          </w:p>
        </w:tc>
        <w:tc>
          <w:tcPr>
            <w:tcW w:w="482" w:type="pct"/>
          </w:tcPr>
          <w:p w14:paraId="04A633FE"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Outcome</w:t>
            </w:r>
          </w:p>
        </w:tc>
        <w:tc>
          <w:tcPr>
            <w:tcW w:w="1451" w:type="pct"/>
          </w:tcPr>
          <w:p w14:paraId="772556F6"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Psychological contract as a mediator; selection and compensation as moderators</w:t>
            </w:r>
          </w:p>
        </w:tc>
      </w:tr>
      <w:tr w:rsidR="004650E2" w:rsidRPr="00784BB7" w14:paraId="1591A13F" w14:textId="77777777" w:rsidTr="006D41A0">
        <w:tc>
          <w:tcPr>
            <w:tcW w:w="825" w:type="pct"/>
          </w:tcPr>
          <w:p w14:paraId="266169E1" w14:textId="77777777" w:rsidR="006D41A0" w:rsidRPr="001051A9" w:rsidRDefault="006D41A0" w:rsidP="001051A9">
            <w:pPr>
              <w:rPr>
                <w:rFonts w:ascii="Times New Roman" w:hAnsi="Times New Roman" w:cs="Times New Roman"/>
                <w:sz w:val="18"/>
                <w:szCs w:val="20"/>
              </w:rPr>
            </w:pPr>
          </w:p>
        </w:tc>
        <w:tc>
          <w:tcPr>
            <w:tcW w:w="735" w:type="pct"/>
          </w:tcPr>
          <w:p w14:paraId="0227A25A" w14:textId="77777777" w:rsidR="006D41A0" w:rsidRPr="001051A9" w:rsidRDefault="006D41A0" w:rsidP="001051A9">
            <w:pPr>
              <w:rPr>
                <w:rFonts w:ascii="Times New Roman" w:hAnsi="Times New Roman" w:cs="Times New Roman"/>
                <w:sz w:val="18"/>
                <w:szCs w:val="20"/>
              </w:rPr>
            </w:pPr>
          </w:p>
        </w:tc>
        <w:tc>
          <w:tcPr>
            <w:tcW w:w="552" w:type="pct"/>
          </w:tcPr>
          <w:p w14:paraId="458C005B" w14:textId="77777777" w:rsidR="006D41A0" w:rsidRPr="001051A9" w:rsidRDefault="006D41A0" w:rsidP="001051A9">
            <w:pPr>
              <w:rPr>
                <w:rFonts w:ascii="Times New Roman" w:hAnsi="Times New Roman" w:cs="Times New Roman"/>
                <w:sz w:val="18"/>
                <w:szCs w:val="20"/>
              </w:rPr>
            </w:pPr>
          </w:p>
        </w:tc>
        <w:tc>
          <w:tcPr>
            <w:tcW w:w="473" w:type="pct"/>
          </w:tcPr>
          <w:p w14:paraId="26F67C9A" w14:textId="77777777" w:rsidR="006D41A0" w:rsidRPr="001051A9" w:rsidRDefault="006D41A0" w:rsidP="001051A9">
            <w:pPr>
              <w:rPr>
                <w:rFonts w:ascii="Times New Roman" w:hAnsi="Times New Roman" w:cs="Times New Roman"/>
                <w:sz w:val="18"/>
                <w:szCs w:val="20"/>
              </w:rPr>
            </w:pPr>
          </w:p>
        </w:tc>
        <w:tc>
          <w:tcPr>
            <w:tcW w:w="482" w:type="pct"/>
          </w:tcPr>
          <w:p w14:paraId="5916ECBF" w14:textId="77777777" w:rsidR="006D41A0" w:rsidRPr="001051A9" w:rsidRDefault="006D41A0" w:rsidP="001051A9">
            <w:pPr>
              <w:rPr>
                <w:rFonts w:ascii="Times New Roman" w:hAnsi="Times New Roman" w:cs="Times New Roman"/>
                <w:sz w:val="18"/>
                <w:szCs w:val="20"/>
              </w:rPr>
            </w:pPr>
          </w:p>
        </w:tc>
        <w:tc>
          <w:tcPr>
            <w:tcW w:w="482" w:type="pct"/>
          </w:tcPr>
          <w:p w14:paraId="5F853C31" w14:textId="77777777" w:rsidR="006D41A0" w:rsidRPr="001051A9" w:rsidRDefault="006D41A0" w:rsidP="001051A9">
            <w:pPr>
              <w:rPr>
                <w:rFonts w:ascii="Times New Roman" w:hAnsi="Times New Roman" w:cs="Times New Roman"/>
                <w:sz w:val="18"/>
                <w:szCs w:val="20"/>
              </w:rPr>
            </w:pPr>
          </w:p>
        </w:tc>
        <w:tc>
          <w:tcPr>
            <w:tcW w:w="1451" w:type="pct"/>
          </w:tcPr>
          <w:p w14:paraId="156317B8" w14:textId="77777777" w:rsidR="006D41A0" w:rsidRPr="001051A9" w:rsidRDefault="006D41A0" w:rsidP="001051A9">
            <w:pPr>
              <w:rPr>
                <w:rFonts w:ascii="Times New Roman" w:hAnsi="Times New Roman" w:cs="Times New Roman"/>
                <w:sz w:val="18"/>
                <w:szCs w:val="20"/>
              </w:rPr>
            </w:pPr>
          </w:p>
        </w:tc>
      </w:tr>
      <w:tr w:rsidR="004650E2" w:rsidRPr="00784BB7" w14:paraId="49E38332" w14:textId="77777777" w:rsidTr="006D41A0">
        <w:tc>
          <w:tcPr>
            <w:tcW w:w="825" w:type="pct"/>
          </w:tcPr>
          <w:p w14:paraId="0EE3B898" w14:textId="3B5F88FF"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 xml:space="preserve">Chang </w:t>
            </w:r>
            <w:r w:rsidR="002812E4" w:rsidRPr="001051A9">
              <w:rPr>
                <w:rFonts w:ascii="Times New Roman" w:hAnsi="Times New Roman" w:cs="Times New Roman"/>
                <w:sz w:val="18"/>
                <w:szCs w:val="20"/>
              </w:rPr>
              <w:t>and</w:t>
            </w:r>
            <w:r w:rsidRPr="001051A9">
              <w:rPr>
                <w:rFonts w:ascii="Times New Roman" w:hAnsi="Times New Roman" w:cs="Times New Roman"/>
                <w:sz w:val="18"/>
                <w:szCs w:val="20"/>
              </w:rPr>
              <w:t xml:space="preserve"> Chen (2011)</w:t>
            </w:r>
          </w:p>
        </w:tc>
        <w:tc>
          <w:tcPr>
            <w:tcW w:w="735" w:type="pct"/>
          </w:tcPr>
          <w:p w14:paraId="512D565E"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High-performance work systems</w:t>
            </w:r>
          </w:p>
        </w:tc>
        <w:tc>
          <w:tcPr>
            <w:tcW w:w="552" w:type="pct"/>
          </w:tcPr>
          <w:p w14:paraId="53572200"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Unit</w:t>
            </w:r>
          </w:p>
        </w:tc>
        <w:tc>
          <w:tcPr>
            <w:tcW w:w="473" w:type="pct"/>
          </w:tcPr>
          <w:p w14:paraId="50C02946"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 xml:space="preserve">Affective </w:t>
            </w:r>
          </w:p>
        </w:tc>
        <w:tc>
          <w:tcPr>
            <w:tcW w:w="482" w:type="pct"/>
          </w:tcPr>
          <w:p w14:paraId="76FC4302"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Individual</w:t>
            </w:r>
          </w:p>
        </w:tc>
        <w:tc>
          <w:tcPr>
            <w:tcW w:w="482" w:type="pct"/>
          </w:tcPr>
          <w:p w14:paraId="46A3A919"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Mediator</w:t>
            </w:r>
          </w:p>
        </w:tc>
        <w:tc>
          <w:tcPr>
            <w:tcW w:w="1451" w:type="pct"/>
          </w:tcPr>
          <w:p w14:paraId="0F9B0A36"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Job performance as a dependent variable; human capital as a parallel mediator</w:t>
            </w:r>
          </w:p>
        </w:tc>
      </w:tr>
      <w:tr w:rsidR="004650E2" w:rsidRPr="00784BB7" w14:paraId="32836EE1" w14:textId="77777777" w:rsidTr="006D41A0">
        <w:tc>
          <w:tcPr>
            <w:tcW w:w="825" w:type="pct"/>
          </w:tcPr>
          <w:p w14:paraId="382CFD3E" w14:textId="5B176F68"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 xml:space="preserve">Kehoe </w:t>
            </w:r>
            <w:r w:rsidR="002812E4" w:rsidRPr="001051A9">
              <w:rPr>
                <w:rFonts w:ascii="Times New Roman" w:hAnsi="Times New Roman" w:cs="Times New Roman"/>
                <w:sz w:val="18"/>
                <w:szCs w:val="20"/>
              </w:rPr>
              <w:t>and</w:t>
            </w:r>
            <w:r w:rsidRPr="001051A9">
              <w:rPr>
                <w:rFonts w:ascii="Times New Roman" w:hAnsi="Times New Roman" w:cs="Times New Roman"/>
                <w:sz w:val="18"/>
                <w:szCs w:val="20"/>
              </w:rPr>
              <w:t xml:space="preserve"> Wright (2013)</w:t>
            </w:r>
          </w:p>
        </w:tc>
        <w:tc>
          <w:tcPr>
            <w:tcW w:w="735" w:type="pct"/>
          </w:tcPr>
          <w:p w14:paraId="30FBF277"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High-performance work systems</w:t>
            </w:r>
          </w:p>
        </w:tc>
        <w:tc>
          <w:tcPr>
            <w:tcW w:w="552" w:type="pct"/>
          </w:tcPr>
          <w:p w14:paraId="4C9188E2"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Unit</w:t>
            </w:r>
          </w:p>
        </w:tc>
        <w:tc>
          <w:tcPr>
            <w:tcW w:w="473" w:type="pct"/>
          </w:tcPr>
          <w:p w14:paraId="063D3526"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 xml:space="preserve">Affective </w:t>
            </w:r>
          </w:p>
        </w:tc>
        <w:tc>
          <w:tcPr>
            <w:tcW w:w="482" w:type="pct"/>
          </w:tcPr>
          <w:p w14:paraId="752CAD9F"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 xml:space="preserve">Individual </w:t>
            </w:r>
          </w:p>
        </w:tc>
        <w:tc>
          <w:tcPr>
            <w:tcW w:w="482" w:type="pct"/>
          </w:tcPr>
          <w:p w14:paraId="4E0D9D27"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Mediator</w:t>
            </w:r>
          </w:p>
        </w:tc>
        <w:tc>
          <w:tcPr>
            <w:tcW w:w="1451" w:type="pct"/>
          </w:tcPr>
          <w:p w14:paraId="7B52CCB0"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Organizational citizenship behavior, intention to remain, and absenteeism as the dependent variables</w:t>
            </w:r>
          </w:p>
        </w:tc>
      </w:tr>
      <w:tr w:rsidR="004650E2" w:rsidRPr="00784BB7" w14:paraId="76AF3481" w14:textId="77777777" w:rsidTr="006D41A0">
        <w:tc>
          <w:tcPr>
            <w:tcW w:w="825" w:type="pct"/>
          </w:tcPr>
          <w:p w14:paraId="774179CA" w14:textId="693DFD72"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Takeuchi</w:t>
            </w:r>
            <w:r w:rsidR="007041C0" w:rsidRPr="001051A9">
              <w:rPr>
                <w:rFonts w:ascii="Times New Roman" w:hAnsi="Times New Roman" w:cs="Times New Roman"/>
                <w:sz w:val="18"/>
                <w:szCs w:val="20"/>
              </w:rPr>
              <w:t xml:space="preserve"> et al.</w:t>
            </w:r>
            <w:r w:rsidRPr="001051A9">
              <w:rPr>
                <w:rFonts w:ascii="Times New Roman" w:hAnsi="Times New Roman" w:cs="Times New Roman"/>
                <w:sz w:val="18"/>
                <w:szCs w:val="20"/>
              </w:rPr>
              <w:t xml:space="preserve"> (2009)</w:t>
            </w:r>
          </w:p>
        </w:tc>
        <w:tc>
          <w:tcPr>
            <w:tcW w:w="735" w:type="pct"/>
          </w:tcPr>
          <w:p w14:paraId="25EA223C"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High-performance work systems</w:t>
            </w:r>
          </w:p>
        </w:tc>
        <w:tc>
          <w:tcPr>
            <w:tcW w:w="552" w:type="pct"/>
          </w:tcPr>
          <w:p w14:paraId="22302859"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Unit</w:t>
            </w:r>
          </w:p>
        </w:tc>
        <w:tc>
          <w:tcPr>
            <w:tcW w:w="473" w:type="pct"/>
          </w:tcPr>
          <w:p w14:paraId="2C889BED"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 xml:space="preserve">Affective </w:t>
            </w:r>
          </w:p>
        </w:tc>
        <w:tc>
          <w:tcPr>
            <w:tcW w:w="482" w:type="pct"/>
          </w:tcPr>
          <w:p w14:paraId="0FD2926A"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Individual</w:t>
            </w:r>
          </w:p>
        </w:tc>
        <w:tc>
          <w:tcPr>
            <w:tcW w:w="482" w:type="pct"/>
          </w:tcPr>
          <w:p w14:paraId="1C47B2A5"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Outcome</w:t>
            </w:r>
          </w:p>
        </w:tc>
        <w:tc>
          <w:tcPr>
            <w:tcW w:w="1451" w:type="pct"/>
          </w:tcPr>
          <w:p w14:paraId="059D1805"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Concern for employees climate as a mediator</w:t>
            </w:r>
          </w:p>
        </w:tc>
      </w:tr>
      <w:tr w:rsidR="004650E2" w:rsidRPr="00784BB7" w14:paraId="30866FE2" w14:textId="77777777" w:rsidTr="006D41A0">
        <w:tc>
          <w:tcPr>
            <w:tcW w:w="825" w:type="pct"/>
          </w:tcPr>
          <w:p w14:paraId="3A7E3E03" w14:textId="0A30F4A8"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 xml:space="preserve">Van De </w:t>
            </w:r>
            <w:proofErr w:type="spellStart"/>
            <w:r w:rsidRPr="001051A9">
              <w:rPr>
                <w:rFonts w:ascii="Times New Roman" w:hAnsi="Times New Roman" w:cs="Times New Roman"/>
                <w:sz w:val="18"/>
                <w:szCs w:val="20"/>
              </w:rPr>
              <w:t>Voorde</w:t>
            </w:r>
            <w:proofErr w:type="spellEnd"/>
            <w:r w:rsidRPr="001051A9">
              <w:rPr>
                <w:rFonts w:ascii="Times New Roman" w:hAnsi="Times New Roman" w:cs="Times New Roman"/>
                <w:sz w:val="18"/>
                <w:szCs w:val="20"/>
              </w:rPr>
              <w:t xml:space="preserve"> </w:t>
            </w:r>
            <w:r w:rsidR="002812E4" w:rsidRPr="001051A9">
              <w:rPr>
                <w:rFonts w:ascii="Times New Roman" w:hAnsi="Times New Roman" w:cs="Times New Roman"/>
                <w:sz w:val="18"/>
                <w:szCs w:val="20"/>
              </w:rPr>
              <w:t>and</w:t>
            </w:r>
            <w:r w:rsidRPr="001051A9">
              <w:rPr>
                <w:rFonts w:ascii="Times New Roman" w:hAnsi="Times New Roman" w:cs="Times New Roman"/>
                <w:sz w:val="18"/>
                <w:szCs w:val="20"/>
              </w:rPr>
              <w:t xml:space="preserve"> </w:t>
            </w:r>
            <w:proofErr w:type="spellStart"/>
            <w:r w:rsidRPr="001051A9">
              <w:rPr>
                <w:rFonts w:ascii="Times New Roman" w:hAnsi="Times New Roman" w:cs="Times New Roman"/>
                <w:sz w:val="18"/>
                <w:szCs w:val="20"/>
              </w:rPr>
              <w:lastRenderedPageBreak/>
              <w:t>Beijer</w:t>
            </w:r>
            <w:proofErr w:type="spellEnd"/>
            <w:r w:rsidRPr="001051A9">
              <w:rPr>
                <w:rFonts w:ascii="Times New Roman" w:hAnsi="Times New Roman" w:cs="Times New Roman"/>
                <w:sz w:val="18"/>
                <w:szCs w:val="20"/>
              </w:rPr>
              <w:t xml:space="preserve"> (2015)</w:t>
            </w:r>
          </w:p>
        </w:tc>
        <w:tc>
          <w:tcPr>
            <w:tcW w:w="735" w:type="pct"/>
          </w:tcPr>
          <w:p w14:paraId="181DCA64"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lastRenderedPageBreak/>
              <w:t xml:space="preserve">High-performance </w:t>
            </w:r>
            <w:r w:rsidRPr="001051A9">
              <w:rPr>
                <w:rFonts w:ascii="Times New Roman" w:hAnsi="Times New Roman" w:cs="Times New Roman"/>
                <w:sz w:val="18"/>
                <w:szCs w:val="20"/>
              </w:rPr>
              <w:lastRenderedPageBreak/>
              <w:t>work systems</w:t>
            </w:r>
          </w:p>
        </w:tc>
        <w:tc>
          <w:tcPr>
            <w:tcW w:w="552" w:type="pct"/>
          </w:tcPr>
          <w:p w14:paraId="49EA14E0"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lastRenderedPageBreak/>
              <w:t>Unit</w:t>
            </w:r>
          </w:p>
        </w:tc>
        <w:tc>
          <w:tcPr>
            <w:tcW w:w="473" w:type="pct"/>
          </w:tcPr>
          <w:p w14:paraId="342FB835"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 xml:space="preserve">Affective </w:t>
            </w:r>
          </w:p>
        </w:tc>
        <w:tc>
          <w:tcPr>
            <w:tcW w:w="482" w:type="pct"/>
          </w:tcPr>
          <w:p w14:paraId="25BA9323"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Individual</w:t>
            </w:r>
          </w:p>
        </w:tc>
        <w:tc>
          <w:tcPr>
            <w:tcW w:w="482" w:type="pct"/>
          </w:tcPr>
          <w:p w14:paraId="01AB5CF1"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Outcome</w:t>
            </w:r>
          </w:p>
        </w:tc>
        <w:tc>
          <w:tcPr>
            <w:tcW w:w="1451" w:type="pct"/>
          </w:tcPr>
          <w:p w14:paraId="26193802"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HR attribution as a mediator</w:t>
            </w:r>
          </w:p>
        </w:tc>
      </w:tr>
      <w:tr w:rsidR="004650E2" w:rsidRPr="00784BB7" w14:paraId="47C96E65" w14:textId="77777777" w:rsidTr="006D41A0">
        <w:tc>
          <w:tcPr>
            <w:tcW w:w="825" w:type="pct"/>
          </w:tcPr>
          <w:p w14:paraId="307F02B3" w14:textId="13267646"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 xml:space="preserve">Wu </w:t>
            </w:r>
            <w:r w:rsidR="002812E4" w:rsidRPr="001051A9">
              <w:rPr>
                <w:rFonts w:ascii="Times New Roman" w:hAnsi="Times New Roman" w:cs="Times New Roman"/>
                <w:sz w:val="18"/>
                <w:szCs w:val="20"/>
              </w:rPr>
              <w:t>and</w:t>
            </w:r>
            <w:r w:rsidRPr="001051A9">
              <w:rPr>
                <w:rFonts w:ascii="Times New Roman" w:hAnsi="Times New Roman" w:cs="Times New Roman"/>
                <w:sz w:val="18"/>
                <w:szCs w:val="20"/>
              </w:rPr>
              <w:t xml:space="preserve"> </w:t>
            </w:r>
            <w:proofErr w:type="spellStart"/>
            <w:r w:rsidRPr="001051A9">
              <w:rPr>
                <w:rFonts w:ascii="Times New Roman" w:hAnsi="Times New Roman" w:cs="Times New Roman"/>
                <w:sz w:val="18"/>
                <w:szCs w:val="20"/>
              </w:rPr>
              <w:t>Chaturvedi</w:t>
            </w:r>
            <w:proofErr w:type="spellEnd"/>
            <w:r w:rsidRPr="001051A9">
              <w:rPr>
                <w:rFonts w:ascii="Times New Roman" w:hAnsi="Times New Roman" w:cs="Times New Roman"/>
                <w:sz w:val="18"/>
                <w:szCs w:val="20"/>
              </w:rPr>
              <w:t xml:space="preserve"> (2009)</w:t>
            </w:r>
          </w:p>
        </w:tc>
        <w:tc>
          <w:tcPr>
            <w:tcW w:w="735" w:type="pct"/>
          </w:tcPr>
          <w:p w14:paraId="13975F74"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High-performance work systems</w:t>
            </w:r>
          </w:p>
        </w:tc>
        <w:tc>
          <w:tcPr>
            <w:tcW w:w="552" w:type="pct"/>
          </w:tcPr>
          <w:p w14:paraId="31359120"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Unit</w:t>
            </w:r>
          </w:p>
        </w:tc>
        <w:tc>
          <w:tcPr>
            <w:tcW w:w="473" w:type="pct"/>
          </w:tcPr>
          <w:p w14:paraId="6F0D4400"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 xml:space="preserve">Affective </w:t>
            </w:r>
          </w:p>
        </w:tc>
        <w:tc>
          <w:tcPr>
            <w:tcW w:w="482" w:type="pct"/>
          </w:tcPr>
          <w:p w14:paraId="6AF6A9DC"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Individual</w:t>
            </w:r>
          </w:p>
        </w:tc>
        <w:tc>
          <w:tcPr>
            <w:tcW w:w="482" w:type="pct"/>
          </w:tcPr>
          <w:p w14:paraId="13DF527D" w14:textId="77777777"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Outcome</w:t>
            </w:r>
          </w:p>
        </w:tc>
        <w:tc>
          <w:tcPr>
            <w:tcW w:w="1451" w:type="pct"/>
          </w:tcPr>
          <w:p w14:paraId="796C38BC" w14:textId="47A5C6E2" w:rsidR="006D41A0" w:rsidRPr="001051A9" w:rsidRDefault="006D41A0" w:rsidP="001051A9">
            <w:pPr>
              <w:rPr>
                <w:rFonts w:ascii="Times New Roman" w:hAnsi="Times New Roman" w:cs="Times New Roman"/>
                <w:sz w:val="18"/>
                <w:szCs w:val="20"/>
              </w:rPr>
            </w:pPr>
            <w:r w:rsidRPr="001051A9">
              <w:rPr>
                <w:rFonts w:ascii="Times New Roman" w:hAnsi="Times New Roman" w:cs="Times New Roman"/>
                <w:sz w:val="18"/>
                <w:szCs w:val="20"/>
              </w:rPr>
              <w:t>Procedural justice as a mediator; organizational power distance as a moderator</w:t>
            </w:r>
            <w:r w:rsidR="004650E2" w:rsidRPr="001051A9">
              <w:rPr>
                <w:rFonts w:ascii="Times New Roman" w:hAnsi="Times New Roman" w:cs="Times New Roman"/>
                <w:sz w:val="18"/>
                <w:szCs w:val="20"/>
              </w:rPr>
              <w:t xml:space="preserve"> </w:t>
            </w:r>
          </w:p>
        </w:tc>
      </w:tr>
      <w:tr w:rsidR="004650E2" w:rsidRPr="00784BB7" w14:paraId="074F9468" w14:textId="77777777" w:rsidTr="006D41A0">
        <w:tc>
          <w:tcPr>
            <w:tcW w:w="825" w:type="pct"/>
          </w:tcPr>
          <w:p w14:paraId="159CFA53" w14:textId="29F5DB9E" w:rsidR="009D3A9E" w:rsidRPr="001051A9" w:rsidRDefault="009D3A9E" w:rsidP="001051A9">
            <w:pPr>
              <w:rPr>
                <w:rFonts w:ascii="Times New Roman" w:hAnsi="Times New Roman" w:cs="Times New Roman"/>
                <w:sz w:val="18"/>
                <w:szCs w:val="20"/>
              </w:rPr>
            </w:pPr>
            <w:r w:rsidRPr="001051A9">
              <w:rPr>
                <w:rFonts w:ascii="Times New Roman" w:hAnsi="Times New Roman" w:cs="Times New Roman"/>
                <w:sz w:val="18"/>
                <w:szCs w:val="20"/>
              </w:rPr>
              <w:t>Boon</w:t>
            </w:r>
            <w:r w:rsidR="007041C0" w:rsidRPr="001051A9">
              <w:rPr>
                <w:rFonts w:ascii="Times New Roman" w:hAnsi="Times New Roman" w:cs="Times New Roman"/>
                <w:sz w:val="18"/>
                <w:szCs w:val="20"/>
              </w:rPr>
              <w:t xml:space="preserve"> et al.</w:t>
            </w:r>
            <w:r w:rsidR="007041C0" w:rsidRPr="001051A9" w:rsidDel="007041C0">
              <w:rPr>
                <w:rFonts w:ascii="Times New Roman" w:hAnsi="Times New Roman" w:cs="Times New Roman"/>
                <w:sz w:val="18"/>
                <w:szCs w:val="20"/>
              </w:rPr>
              <w:t xml:space="preserve"> </w:t>
            </w:r>
            <w:r w:rsidRPr="001051A9">
              <w:rPr>
                <w:rFonts w:ascii="Times New Roman" w:hAnsi="Times New Roman" w:cs="Times New Roman"/>
                <w:sz w:val="18"/>
                <w:szCs w:val="20"/>
              </w:rPr>
              <w:t>(2011)</w:t>
            </w:r>
          </w:p>
        </w:tc>
        <w:tc>
          <w:tcPr>
            <w:tcW w:w="735" w:type="pct"/>
          </w:tcPr>
          <w:p w14:paraId="423C0FA1" w14:textId="77777777" w:rsidR="009D3A9E" w:rsidRPr="001051A9" w:rsidRDefault="009D3A9E" w:rsidP="001051A9">
            <w:pPr>
              <w:rPr>
                <w:rFonts w:ascii="Times New Roman" w:hAnsi="Times New Roman" w:cs="Times New Roman"/>
                <w:sz w:val="18"/>
                <w:szCs w:val="20"/>
              </w:rPr>
            </w:pPr>
            <w:r w:rsidRPr="001051A9">
              <w:rPr>
                <w:rFonts w:ascii="Times New Roman" w:hAnsi="Times New Roman" w:cs="Times New Roman"/>
                <w:sz w:val="18"/>
                <w:szCs w:val="20"/>
              </w:rPr>
              <w:t>Unspecified HRM systems</w:t>
            </w:r>
          </w:p>
        </w:tc>
        <w:tc>
          <w:tcPr>
            <w:tcW w:w="552" w:type="pct"/>
          </w:tcPr>
          <w:p w14:paraId="15306649" w14:textId="77777777" w:rsidR="009D3A9E" w:rsidRPr="001051A9" w:rsidRDefault="009D3A9E" w:rsidP="001051A9">
            <w:pPr>
              <w:rPr>
                <w:rFonts w:ascii="Times New Roman" w:hAnsi="Times New Roman" w:cs="Times New Roman"/>
                <w:sz w:val="18"/>
                <w:szCs w:val="20"/>
              </w:rPr>
            </w:pPr>
            <w:r w:rsidRPr="001051A9">
              <w:rPr>
                <w:rFonts w:ascii="Times New Roman" w:hAnsi="Times New Roman" w:cs="Times New Roman"/>
                <w:sz w:val="18"/>
                <w:szCs w:val="20"/>
              </w:rPr>
              <w:t>Individual</w:t>
            </w:r>
          </w:p>
        </w:tc>
        <w:tc>
          <w:tcPr>
            <w:tcW w:w="473" w:type="pct"/>
          </w:tcPr>
          <w:p w14:paraId="7CD0CD57" w14:textId="77777777" w:rsidR="009D3A9E" w:rsidRPr="001051A9" w:rsidRDefault="009D3A9E" w:rsidP="001051A9">
            <w:pPr>
              <w:rPr>
                <w:rFonts w:ascii="Times New Roman" w:hAnsi="Times New Roman" w:cs="Times New Roman"/>
                <w:sz w:val="18"/>
                <w:szCs w:val="20"/>
              </w:rPr>
            </w:pPr>
            <w:r w:rsidRPr="001051A9">
              <w:rPr>
                <w:rFonts w:ascii="Times New Roman" w:hAnsi="Times New Roman" w:cs="Times New Roman"/>
                <w:sz w:val="18"/>
                <w:szCs w:val="20"/>
              </w:rPr>
              <w:t>Affective</w:t>
            </w:r>
          </w:p>
        </w:tc>
        <w:tc>
          <w:tcPr>
            <w:tcW w:w="482" w:type="pct"/>
          </w:tcPr>
          <w:p w14:paraId="7162861A" w14:textId="77777777" w:rsidR="009D3A9E" w:rsidRPr="001051A9" w:rsidRDefault="009D3A9E" w:rsidP="001051A9">
            <w:pPr>
              <w:rPr>
                <w:rFonts w:ascii="Times New Roman" w:hAnsi="Times New Roman" w:cs="Times New Roman"/>
                <w:sz w:val="18"/>
                <w:szCs w:val="20"/>
              </w:rPr>
            </w:pPr>
            <w:r w:rsidRPr="001051A9">
              <w:rPr>
                <w:rFonts w:ascii="Times New Roman" w:hAnsi="Times New Roman" w:cs="Times New Roman"/>
                <w:sz w:val="18"/>
                <w:szCs w:val="20"/>
              </w:rPr>
              <w:t>Individual</w:t>
            </w:r>
          </w:p>
        </w:tc>
        <w:tc>
          <w:tcPr>
            <w:tcW w:w="482" w:type="pct"/>
          </w:tcPr>
          <w:p w14:paraId="6BBF8B41" w14:textId="77777777" w:rsidR="009D3A9E" w:rsidRPr="001051A9" w:rsidRDefault="009D3A9E" w:rsidP="001051A9">
            <w:pPr>
              <w:rPr>
                <w:rFonts w:ascii="Times New Roman" w:hAnsi="Times New Roman" w:cs="Times New Roman"/>
                <w:sz w:val="18"/>
                <w:szCs w:val="20"/>
              </w:rPr>
            </w:pPr>
            <w:r w:rsidRPr="001051A9">
              <w:rPr>
                <w:rFonts w:ascii="Times New Roman" w:hAnsi="Times New Roman" w:cs="Times New Roman"/>
                <w:sz w:val="18"/>
                <w:szCs w:val="20"/>
              </w:rPr>
              <w:t>Outcome</w:t>
            </w:r>
          </w:p>
        </w:tc>
        <w:tc>
          <w:tcPr>
            <w:tcW w:w="1451" w:type="pct"/>
          </w:tcPr>
          <w:p w14:paraId="2E4E278A" w14:textId="37CA7122" w:rsidR="009D3A9E" w:rsidRPr="001051A9" w:rsidRDefault="00784BB7" w:rsidP="001051A9">
            <w:pPr>
              <w:rPr>
                <w:rFonts w:ascii="Times New Roman" w:hAnsi="Times New Roman" w:cs="Times New Roman"/>
                <w:sz w:val="18"/>
                <w:szCs w:val="20"/>
              </w:rPr>
            </w:pPr>
            <w:r>
              <w:rPr>
                <w:rFonts w:ascii="Times New Roman" w:hAnsi="Times New Roman" w:cs="Times New Roman"/>
                <w:sz w:val="18"/>
                <w:szCs w:val="20"/>
              </w:rPr>
              <w:t>person‒organization</w:t>
            </w:r>
            <w:r w:rsidR="009D3A9E" w:rsidRPr="001051A9">
              <w:rPr>
                <w:rFonts w:ascii="Times New Roman" w:hAnsi="Times New Roman" w:cs="Times New Roman"/>
                <w:sz w:val="18"/>
                <w:szCs w:val="20"/>
              </w:rPr>
              <w:t xml:space="preserve"> fit and </w:t>
            </w:r>
            <w:r>
              <w:rPr>
                <w:rFonts w:ascii="Times New Roman" w:hAnsi="Times New Roman" w:cs="Times New Roman"/>
                <w:sz w:val="18"/>
                <w:szCs w:val="20"/>
              </w:rPr>
              <w:t xml:space="preserve">person‒job </w:t>
            </w:r>
            <w:r w:rsidR="009D3A9E" w:rsidRPr="001051A9">
              <w:rPr>
                <w:rFonts w:ascii="Times New Roman" w:hAnsi="Times New Roman" w:cs="Times New Roman"/>
                <w:sz w:val="18"/>
                <w:szCs w:val="20"/>
              </w:rPr>
              <w:t>fit as meditators and moderators</w:t>
            </w:r>
          </w:p>
        </w:tc>
      </w:tr>
      <w:tr w:rsidR="004650E2" w:rsidRPr="00784BB7" w14:paraId="51AF2D82" w14:textId="77777777" w:rsidTr="006D41A0">
        <w:tc>
          <w:tcPr>
            <w:tcW w:w="825" w:type="pct"/>
          </w:tcPr>
          <w:p w14:paraId="12FD00E6" w14:textId="33513CBF" w:rsidR="009D3A9E" w:rsidRPr="001051A9" w:rsidRDefault="009D3A9E" w:rsidP="001051A9">
            <w:pPr>
              <w:rPr>
                <w:rFonts w:ascii="Times New Roman" w:hAnsi="Times New Roman" w:cs="Times New Roman"/>
                <w:sz w:val="18"/>
                <w:szCs w:val="20"/>
              </w:rPr>
            </w:pPr>
            <w:r w:rsidRPr="001051A9">
              <w:rPr>
                <w:rFonts w:ascii="Times New Roman" w:hAnsi="Times New Roman" w:cs="Times New Roman"/>
                <w:sz w:val="18"/>
                <w:szCs w:val="20"/>
              </w:rPr>
              <w:t>Boxall</w:t>
            </w:r>
            <w:r w:rsidR="007041C0" w:rsidRPr="001051A9">
              <w:rPr>
                <w:rFonts w:ascii="Times New Roman" w:hAnsi="Times New Roman" w:cs="Times New Roman"/>
                <w:sz w:val="18"/>
                <w:szCs w:val="20"/>
              </w:rPr>
              <w:t xml:space="preserve"> et al.</w:t>
            </w:r>
            <w:r w:rsidRPr="001051A9">
              <w:rPr>
                <w:rFonts w:ascii="Times New Roman" w:hAnsi="Times New Roman" w:cs="Times New Roman"/>
                <w:sz w:val="18"/>
                <w:szCs w:val="20"/>
              </w:rPr>
              <w:t xml:space="preserve"> (2011)</w:t>
            </w:r>
          </w:p>
        </w:tc>
        <w:tc>
          <w:tcPr>
            <w:tcW w:w="735" w:type="pct"/>
          </w:tcPr>
          <w:p w14:paraId="0F1823FE" w14:textId="77777777" w:rsidR="009D3A9E" w:rsidRPr="001051A9" w:rsidRDefault="009D3A9E" w:rsidP="001051A9">
            <w:pPr>
              <w:rPr>
                <w:rFonts w:ascii="Times New Roman" w:hAnsi="Times New Roman" w:cs="Times New Roman"/>
                <w:sz w:val="18"/>
                <w:szCs w:val="20"/>
              </w:rPr>
            </w:pPr>
            <w:r w:rsidRPr="001051A9">
              <w:rPr>
                <w:rFonts w:ascii="Times New Roman" w:hAnsi="Times New Roman" w:cs="Times New Roman"/>
                <w:sz w:val="18"/>
                <w:szCs w:val="20"/>
              </w:rPr>
              <w:t>Espoused HR practices</w:t>
            </w:r>
          </w:p>
        </w:tc>
        <w:tc>
          <w:tcPr>
            <w:tcW w:w="552" w:type="pct"/>
          </w:tcPr>
          <w:p w14:paraId="2C296FBC" w14:textId="77777777" w:rsidR="009D3A9E" w:rsidRPr="001051A9" w:rsidRDefault="009D3A9E" w:rsidP="001051A9">
            <w:pPr>
              <w:rPr>
                <w:rFonts w:ascii="Times New Roman" w:hAnsi="Times New Roman" w:cs="Times New Roman"/>
                <w:sz w:val="18"/>
                <w:szCs w:val="20"/>
              </w:rPr>
            </w:pPr>
            <w:r w:rsidRPr="001051A9">
              <w:rPr>
                <w:rFonts w:ascii="Times New Roman" w:hAnsi="Times New Roman" w:cs="Times New Roman"/>
                <w:sz w:val="18"/>
                <w:szCs w:val="20"/>
              </w:rPr>
              <w:t>Individual</w:t>
            </w:r>
          </w:p>
        </w:tc>
        <w:tc>
          <w:tcPr>
            <w:tcW w:w="473" w:type="pct"/>
          </w:tcPr>
          <w:p w14:paraId="4CB05C6F" w14:textId="77777777" w:rsidR="009D3A9E" w:rsidRPr="001051A9" w:rsidRDefault="009D3A9E" w:rsidP="001051A9">
            <w:pPr>
              <w:rPr>
                <w:rFonts w:ascii="Times New Roman" w:hAnsi="Times New Roman" w:cs="Times New Roman"/>
                <w:sz w:val="18"/>
                <w:szCs w:val="20"/>
              </w:rPr>
            </w:pPr>
            <w:r w:rsidRPr="001051A9">
              <w:rPr>
                <w:rFonts w:ascii="Times New Roman" w:hAnsi="Times New Roman" w:cs="Times New Roman"/>
                <w:sz w:val="18"/>
                <w:szCs w:val="20"/>
              </w:rPr>
              <w:t>Affective</w:t>
            </w:r>
          </w:p>
        </w:tc>
        <w:tc>
          <w:tcPr>
            <w:tcW w:w="482" w:type="pct"/>
          </w:tcPr>
          <w:p w14:paraId="24D6DFB3" w14:textId="77777777" w:rsidR="009D3A9E" w:rsidRPr="001051A9" w:rsidRDefault="009D3A9E" w:rsidP="001051A9">
            <w:pPr>
              <w:rPr>
                <w:rFonts w:ascii="Times New Roman" w:hAnsi="Times New Roman" w:cs="Times New Roman"/>
                <w:sz w:val="18"/>
                <w:szCs w:val="20"/>
              </w:rPr>
            </w:pPr>
            <w:r w:rsidRPr="001051A9">
              <w:rPr>
                <w:rFonts w:ascii="Times New Roman" w:hAnsi="Times New Roman" w:cs="Times New Roman"/>
                <w:sz w:val="18"/>
                <w:szCs w:val="20"/>
              </w:rPr>
              <w:t>Individual</w:t>
            </w:r>
          </w:p>
        </w:tc>
        <w:tc>
          <w:tcPr>
            <w:tcW w:w="482" w:type="pct"/>
          </w:tcPr>
          <w:p w14:paraId="6250938B" w14:textId="77777777" w:rsidR="009D3A9E" w:rsidRPr="001051A9" w:rsidRDefault="009D3A9E" w:rsidP="001051A9">
            <w:pPr>
              <w:rPr>
                <w:rFonts w:ascii="Times New Roman" w:hAnsi="Times New Roman" w:cs="Times New Roman"/>
                <w:sz w:val="18"/>
                <w:szCs w:val="20"/>
              </w:rPr>
            </w:pPr>
            <w:r w:rsidRPr="001051A9">
              <w:rPr>
                <w:rFonts w:ascii="Times New Roman" w:hAnsi="Times New Roman" w:cs="Times New Roman"/>
                <w:sz w:val="18"/>
                <w:szCs w:val="20"/>
              </w:rPr>
              <w:t>Outcome</w:t>
            </w:r>
          </w:p>
        </w:tc>
        <w:tc>
          <w:tcPr>
            <w:tcW w:w="1451" w:type="pct"/>
          </w:tcPr>
          <w:p w14:paraId="48391A35" w14:textId="77777777" w:rsidR="009D3A9E" w:rsidRPr="001051A9" w:rsidRDefault="009D3A9E" w:rsidP="001051A9">
            <w:pPr>
              <w:rPr>
                <w:rFonts w:ascii="Times New Roman" w:hAnsi="Times New Roman" w:cs="Times New Roman"/>
                <w:sz w:val="18"/>
                <w:szCs w:val="20"/>
              </w:rPr>
            </w:pPr>
            <w:r w:rsidRPr="001051A9">
              <w:rPr>
                <w:rFonts w:ascii="Times New Roman" w:hAnsi="Times New Roman" w:cs="Times New Roman"/>
                <w:sz w:val="18"/>
                <w:szCs w:val="20"/>
              </w:rPr>
              <w:t>Empowerment as a mediator</w:t>
            </w:r>
          </w:p>
        </w:tc>
      </w:tr>
      <w:tr w:rsidR="004650E2" w:rsidRPr="00784BB7" w14:paraId="02AC9A72" w14:textId="77777777" w:rsidTr="006D41A0">
        <w:tc>
          <w:tcPr>
            <w:tcW w:w="825" w:type="pct"/>
          </w:tcPr>
          <w:p w14:paraId="4871AE4A" w14:textId="40244644" w:rsidR="009D3A9E" w:rsidRPr="001051A9" w:rsidRDefault="009D3A9E" w:rsidP="001051A9">
            <w:pPr>
              <w:rPr>
                <w:rFonts w:ascii="Times New Roman" w:hAnsi="Times New Roman" w:cs="Times New Roman"/>
                <w:sz w:val="18"/>
                <w:szCs w:val="20"/>
              </w:rPr>
            </w:pPr>
            <w:r w:rsidRPr="001051A9">
              <w:rPr>
                <w:rFonts w:ascii="Times New Roman" w:hAnsi="Times New Roman" w:cs="Times New Roman"/>
                <w:sz w:val="18"/>
                <w:szCs w:val="20"/>
              </w:rPr>
              <w:t>Butts</w:t>
            </w:r>
            <w:r w:rsidR="007041C0" w:rsidRPr="001051A9">
              <w:rPr>
                <w:rFonts w:ascii="Times New Roman" w:hAnsi="Times New Roman" w:cs="Times New Roman"/>
                <w:sz w:val="18"/>
                <w:szCs w:val="20"/>
              </w:rPr>
              <w:t xml:space="preserve"> et al.</w:t>
            </w:r>
            <w:r w:rsidRPr="001051A9">
              <w:rPr>
                <w:rFonts w:ascii="Times New Roman" w:hAnsi="Times New Roman" w:cs="Times New Roman"/>
                <w:sz w:val="18"/>
                <w:szCs w:val="20"/>
              </w:rPr>
              <w:t xml:space="preserve"> (2009)</w:t>
            </w:r>
          </w:p>
        </w:tc>
        <w:tc>
          <w:tcPr>
            <w:tcW w:w="735" w:type="pct"/>
          </w:tcPr>
          <w:p w14:paraId="4C383376" w14:textId="77777777" w:rsidR="009D3A9E" w:rsidRPr="001051A9" w:rsidRDefault="009D3A9E" w:rsidP="001051A9">
            <w:pPr>
              <w:rPr>
                <w:rFonts w:ascii="Times New Roman" w:hAnsi="Times New Roman" w:cs="Times New Roman"/>
                <w:sz w:val="18"/>
                <w:szCs w:val="20"/>
              </w:rPr>
            </w:pPr>
            <w:r w:rsidRPr="001051A9">
              <w:rPr>
                <w:rFonts w:ascii="Times New Roman" w:hAnsi="Times New Roman" w:cs="Times New Roman"/>
                <w:sz w:val="18"/>
                <w:szCs w:val="20"/>
              </w:rPr>
              <w:t>High-involvement work processes</w:t>
            </w:r>
          </w:p>
        </w:tc>
        <w:tc>
          <w:tcPr>
            <w:tcW w:w="552" w:type="pct"/>
          </w:tcPr>
          <w:p w14:paraId="231B02E5" w14:textId="77777777" w:rsidR="009D3A9E" w:rsidRPr="001051A9" w:rsidRDefault="009D3A9E" w:rsidP="001051A9">
            <w:pPr>
              <w:rPr>
                <w:rFonts w:ascii="Times New Roman" w:hAnsi="Times New Roman" w:cs="Times New Roman"/>
                <w:sz w:val="18"/>
                <w:szCs w:val="20"/>
              </w:rPr>
            </w:pPr>
            <w:r w:rsidRPr="001051A9">
              <w:rPr>
                <w:rFonts w:ascii="Times New Roman" w:hAnsi="Times New Roman" w:cs="Times New Roman"/>
                <w:sz w:val="18"/>
                <w:szCs w:val="20"/>
              </w:rPr>
              <w:t>Individual</w:t>
            </w:r>
          </w:p>
        </w:tc>
        <w:tc>
          <w:tcPr>
            <w:tcW w:w="473" w:type="pct"/>
          </w:tcPr>
          <w:p w14:paraId="5E4ADA8A" w14:textId="77777777" w:rsidR="009D3A9E" w:rsidRPr="001051A9" w:rsidRDefault="009D3A9E" w:rsidP="001051A9">
            <w:pPr>
              <w:rPr>
                <w:rFonts w:ascii="Times New Roman" w:hAnsi="Times New Roman" w:cs="Times New Roman"/>
                <w:sz w:val="18"/>
                <w:szCs w:val="20"/>
              </w:rPr>
            </w:pPr>
            <w:r w:rsidRPr="001051A9">
              <w:rPr>
                <w:rFonts w:ascii="Times New Roman" w:hAnsi="Times New Roman" w:cs="Times New Roman"/>
                <w:sz w:val="18"/>
                <w:szCs w:val="20"/>
              </w:rPr>
              <w:t>Affective</w:t>
            </w:r>
          </w:p>
        </w:tc>
        <w:tc>
          <w:tcPr>
            <w:tcW w:w="482" w:type="pct"/>
          </w:tcPr>
          <w:p w14:paraId="78AEC7AE" w14:textId="77777777" w:rsidR="009D3A9E" w:rsidRPr="001051A9" w:rsidRDefault="009D3A9E" w:rsidP="001051A9">
            <w:pPr>
              <w:rPr>
                <w:rFonts w:ascii="Times New Roman" w:hAnsi="Times New Roman" w:cs="Times New Roman"/>
                <w:sz w:val="18"/>
                <w:szCs w:val="20"/>
              </w:rPr>
            </w:pPr>
            <w:r w:rsidRPr="001051A9">
              <w:rPr>
                <w:rFonts w:ascii="Times New Roman" w:hAnsi="Times New Roman" w:cs="Times New Roman"/>
                <w:sz w:val="18"/>
                <w:szCs w:val="20"/>
              </w:rPr>
              <w:t>Individual</w:t>
            </w:r>
          </w:p>
        </w:tc>
        <w:tc>
          <w:tcPr>
            <w:tcW w:w="482" w:type="pct"/>
          </w:tcPr>
          <w:p w14:paraId="642F5F76" w14:textId="77777777" w:rsidR="009D3A9E" w:rsidRPr="001051A9" w:rsidRDefault="009D3A9E" w:rsidP="001051A9">
            <w:pPr>
              <w:rPr>
                <w:rFonts w:ascii="Times New Roman" w:hAnsi="Times New Roman" w:cs="Times New Roman"/>
                <w:sz w:val="18"/>
                <w:szCs w:val="20"/>
              </w:rPr>
            </w:pPr>
            <w:r w:rsidRPr="001051A9">
              <w:rPr>
                <w:rFonts w:ascii="Times New Roman" w:hAnsi="Times New Roman" w:cs="Times New Roman"/>
                <w:sz w:val="18"/>
                <w:szCs w:val="20"/>
              </w:rPr>
              <w:t>Outcome</w:t>
            </w:r>
          </w:p>
        </w:tc>
        <w:tc>
          <w:tcPr>
            <w:tcW w:w="1451" w:type="pct"/>
          </w:tcPr>
          <w:p w14:paraId="086E1873" w14:textId="77777777" w:rsidR="009D3A9E" w:rsidRPr="001051A9" w:rsidRDefault="009D3A9E" w:rsidP="001051A9">
            <w:pPr>
              <w:rPr>
                <w:rFonts w:ascii="Times New Roman" w:hAnsi="Times New Roman" w:cs="Times New Roman"/>
                <w:sz w:val="18"/>
                <w:szCs w:val="20"/>
              </w:rPr>
            </w:pPr>
            <w:r w:rsidRPr="001051A9">
              <w:rPr>
                <w:rFonts w:ascii="Times New Roman" w:hAnsi="Times New Roman" w:cs="Times New Roman"/>
                <w:sz w:val="18"/>
                <w:szCs w:val="20"/>
              </w:rPr>
              <w:t>Empowerment as a mediator</w:t>
            </w:r>
          </w:p>
        </w:tc>
      </w:tr>
      <w:tr w:rsidR="004650E2" w:rsidRPr="00784BB7" w14:paraId="4C7F433F" w14:textId="77777777" w:rsidTr="006D41A0">
        <w:tc>
          <w:tcPr>
            <w:tcW w:w="825" w:type="pct"/>
          </w:tcPr>
          <w:p w14:paraId="32ADB067" w14:textId="77777777" w:rsidR="009D3A9E" w:rsidRPr="001051A9" w:rsidRDefault="00190F3F" w:rsidP="001051A9">
            <w:pPr>
              <w:rPr>
                <w:rFonts w:ascii="Times New Roman" w:hAnsi="Times New Roman" w:cs="Times New Roman"/>
                <w:sz w:val="18"/>
                <w:szCs w:val="20"/>
              </w:rPr>
            </w:pPr>
            <w:proofErr w:type="spellStart"/>
            <w:r w:rsidRPr="001051A9">
              <w:rPr>
                <w:rFonts w:ascii="Times New Roman" w:hAnsi="Times New Roman" w:cs="Times New Roman"/>
                <w:sz w:val="18"/>
                <w:szCs w:val="20"/>
              </w:rPr>
              <w:t>Kuvaas</w:t>
            </w:r>
            <w:proofErr w:type="spellEnd"/>
            <w:r w:rsidRPr="001051A9">
              <w:rPr>
                <w:rFonts w:ascii="Times New Roman" w:hAnsi="Times New Roman" w:cs="Times New Roman"/>
                <w:sz w:val="18"/>
                <w:szCs w:val="20"/>
              </w:rPr>
              <w:t xml:space="preserve"> (2008)</w:t>
            </w:r>
          </w:p>
        </w:tc>
        <w:tc>
          <w:tcPr>
            <w:tcW w:w="735" w:type="pct"/>
          </w:tcPr>
          <w:p w14:paraId="4C55209C" w14:textId="77777777" w:rsidR="009D3A9E" w:rsidRPr="001051A9" w:rsidRDefault="00190F3F" w:rsidP="001051A9">
            <w:pPr>
              <w:rPr>
                <w:rFonts w:ascii="Times New Roman" w:hAnsi="Times New Roman" w:cs="Times New Roman"/>
                <w:sz w:val="18"/>
                <w:szCs w:val="20"/>
              </w:rPr>
            </w:pPr>
            <w:r w:rsidRPr="001051A9">
              <w:rPr>
                <w:rFonts w:ascii="Times New Roman" w:hAnsi="Times New Roman" w:cs="Times New Roman"/>
                <w:sz w:val="18"/>
                <w:szCs w:val="20"/>
              </w:rPr>
              <w:t>Developmental HRM practices</w:t>
            </w:r>
          </w:p>
        </w:tc>
        <w:tc>
          <w:tcPr>
            <w:tcW w:w="552" w:type="pct"/>
          </w:tcPr>
          <w:p w14:paraId="78D0CC32" w14:textId="77777777" w:rsidR="009D3A9E" w:rsidRPr="001051A9" w:rsidRDefault="00190F3F" w:rsidP="001051A9">
            <w:pPr>
              <w:rPr>
                <w:rFonts w:ascii="Times New Roman" w:hAnsi="Times New Roman" w:cs="Times New Roman"/>
                <w:sz w:val="18"/>
                <w:szCs w:val="20"/>
              </w:rPr>
            </w:pPr>
            <w:r w:rsidRPr="001051A9">
              <w:rPr>
                <w:rFonts w:ascii="Times New Roman" w:hAnsi="Times New Roman" w:cs="Times New Roman"/>
                <w:sz w:val="18"/>
                <w:szCs w:val="20"/>
              </w:rPr>
              <w:t>Individual</w:t>
            </w:r>
          </w:p>
        </w:tc>
        <w:tc>
          <w:tcPr>
            <w:tcW w:w="473" w:type="pct"/>
          </w:tcPr>
          <w:p w14:paraId="7D369DF6" w14:textId="77777777" w:rsidR="009D3A9E" w:rsidRPr="001051A9" w:rsidRDefault="00190F3F" w:rsidP="001051A9">
            <w:pPr>
              <w:rPr>
                <w:rFonts w:ascii="Times New Roman" w:hAnsi="Times New Roman" w:cs="Times New Roman"/>
                <w:sz w:val="18"/>
                <w:szCs w:val="20"/>
              </w:rPr>
            </w:pPr>
            <w:r w:rsidRPr="001051A9">
              <w:rPr>
                <w:rFonts w:ascii="Times New Roman" w:hAnsi="Times New Roman" w:cs="Times New Roman"/>
                <w:sz w:val="18"/>
                <w:szCs w:val="20"/>
              </w:rPr>
              <w:t>Affective</w:t>
            </w:r>
          </w:p>
        </w:tc>
        <w:tc>
          <w:tcPr>
            <w:tcW w:w="482" w:type="pct"/>
          </w:tcPr>
          <w:p w14:paraId="3356D3B0" w14:textId="77777777" w:rsidR="009D3A9E" w:rsidRPr="001051A9" w:rsidRDefault="00190F3F" w:rsidP="001051A9">
            <w:pPr>
              <w:rPr>
                <w:rFonts w:ascii="Times New Roman" w:hAnsi="Times New Roman" w:cs="Times New Roman"/>
                <w:sz w:val="18"/>
                <w:szCs w:val="20"/>
              </w:rPr>
            </w:pPr>
            <w:r w:rsidRPr="001051A9">
              <w:rPr>
                <w:rFonts w:ascii="Times New Roman" w:hAnsi="Times New Roman" w:cs="Times New Roman"/>
                <w:sz w:val="18"/>
                <w:szCs w:val="20"/>
              </w:rPr>
              <w:t>Individual</w:t>
            </w:r>
          </w:p>
        </w:tc>
        <w:tc>
          <w:tcPr>
            <w:tcW w:w="482" w:type="pct"/>
          </w:tcPr>
          <w:p w14:paraId="2503E161" w14:textId="77777777" w:rsidR="009D3A9E" w:rsidRPr="001051A9" w:rsidRDefault="00190F3F" w:rsidP="001051A9">
            <w:pPr>
              <w:rPr>
                <w:rFonts w:ascii="Times New Roman" w:hAnsi="Times New Roman" w:cs="Times New Roman"/>
                <w:sz w:val="18"/>
                <w:szCs w:val="20"/>
              </w:rPr>
            </w:pPr>
            <w:r w:rsidRPr="001051A9">
              <w:rPr>
                <w:rFonts w:ascii="Times New Roman" w:hAnsi="Times New Roman" w:cs="Times New Roman"/>
                <w:sz w:val="18"/>
                <w:szCs w:val="20"/>
              </w:rPr>
              <w:t>Moderator</w:t>
            </w:r>
          </w:p>
        </w:tc>
        <w:tc>
          <w:tcPr>
            <w:tcW w:w="1451" w:type="pct"/>
          </w:tcPr>
          <w:p w14:paraId="20EA02EF" w14:textId="77777777" w:rsidR="009D3A9E" w:rsidRPr="001051A9" w:rsidRDefault="00190F3F" w:rsidP="001051A9">
            <w:pPr>
              <w:rPr>
                <w:rFonts w:ascii="Times New Roman" w:hAnsi="Times New Roman" w:cs="Times New Roman"/>
                <w:sz w:val="18"/>
                <w:szCs w:val="20"/>
              </w:rPr>
            </w:pPr>
            <w:r w:rsidRPr="001051A9">
              <w:rPr>
                <w:rFonts w:ascii="Times New Roman" w:hAnsi="Times New Roman" w:cs="Times New Roman"/>
                <w:sz w:val="18"/>
                <w:szCs w:val="20"/>
              </w:rPr>
              <w:t>Individual work performance as a dependent variable</w:t>
            </w:r>
          </w:p>
        </w:tc>
      </w:tr>
      <w:tr w:rsidR="004650E2" w:rsidRPr="00784BB7" w14:paraId="2A5A29A9" w14:textId="77777777" w:rsidTr="006D41A0">
        <w:tc>
          <w:tcPr>
            <w:tcW w:w="825" w:type="pct"/>
          </w:tcPr>
          <w:p w14:paraId="4943991C" w14:textId="4AA86B5B" w:rsidR="009D3A9E" w:rsidRPr="001051A9" w:rsidRDefault="00190F3F" w:rsidP="001051A9">
            <w:pPr>
              <w:rPr>
                <w:rFonts w:ascii="Times New Roman" w:hAnsi="Times New Roman" w:cs="Times New Roman"/>
                <w:sz w:val="18"/>
                <w:szCs w:val="20"/>
              </w:rPr>
            </w:pPr>
            <w:proofErr w:type="spellStart"/>
            <w:r w:rsidRPr="001051A9">
              <w:rPr>
                <w:rFonts w:ascii="Times New Roman" w:hAnsi="Times New Roman" w:cs="Times New Roman"/>
                <w:sz w:val="18"/>
                <w:szCs w:val="20"/>
              </w:rPr>
              <w:t>Macky</w:t>
            </w:r>
            <w:proofErr w:type="spellEnd"/>
            <w:r w:rsidRPr="001051A9">
              <w:rPr>
                <w:rFonts w:ascii="Times New Roman" w:hAnsi="Times New Roman" w:cs="Times New Roman"/>
                <w:sz w:val="18"/>
                <w:szCs w:val="20"/>
              </w:rPr>
              <w:t xml:space="preserve"> </w:t>
            </w:r>
            <w:r w:rsidR="002812E4" w:rsidRPr="001051A9">
              <w:rPr>
                <w:rFonts w:ascii="Times New Roman" w:hAnsi="Times New Roman" w:cs="Times New Roman"/>
                <w:sz w:val="18"/>
                <w:szCs w:val="20"/>
              </w:rPr>
              <w:t>and</w:t>
            </w:r>
            <w:r w:rsidRPr="001051A9">
              <w:rPr>
                <w:rFonts w:ascii="Times New Roman" w:hAnsi="Times New Roman" w:cs="Times New Roman"/>
                <w:sz w:val="18"/>
                <w:szCs w:val="20"/>
              </w:rPr>
              <w:t xml:space="preserve"> Boxall (2007)</w:t>
            </w:r>
          </w:p>
        </w:tc>
        <w:tc>
          <w:tcPr>
            <w:tcW w:w="735" w:type="pct"/>
          </w:tcPr>
          <w:p w14:paraId="41559D1D" w14:textId="77777777" w:rsidR="009D3A9E" w:rsidRPr="001051A9" w:rsidRDefault="00190F3F" w:rsidP="001051A9">
            <w:pPr>
              <w:rPr>
                <w:rFonts w:ascii="Times New Roman" w:hAnsi="Times New Roman" w:cs="Times New Roman"/>
                <w:sz w:val="18"/>
                <w:szCs w:val="20"/>
              </w:rPr>
            </w:pPr>
            <w:r w:rsidRPr="001051A9">
              <w:rPr>
                <w:rFonts w:ascii="Times New Roman" w:hAnsi="Times New Roman" w:cs="Times New Roman"/>
                <w:sz w:val="18"/>
                <w:szCs w:val="20"/>
              </w:rPr>
              <w:t>High-performance work systems</w:t>
            </w:r>
          </w:p>
        </w:tc>
        <w:tc>
          <w:tcPr>
            <w:tcW w:w="552" w:type="pct"/>
          </w:tcPr>
          <w:p w14:paraId="0C79487D" w14:textId="77777777" w:rsidR="009D3A9E" w:rsidRPr="001051A9" w:rsidRDefault="00190F3F" w:rsidP="001051A9">
            <w:pPr>
              <w:rPr>
                <w:rFonts w:ascii="Times New Roman" w:hAnsi="Times New Roman" w:cs="Times New Roman"/>
                <w:sz w:val="18"/>
                <w:szCs w:val="20"/>
              </w:rPr>
            </w:pPr>
            <w:r w:rsidRPr="001051A9">
              <w:rPr>
                <w:rFonts w:ascii="Times New Roman" w:hAnsi="Times New Roman" w:cs="Times New Roman"/>
                <w:sz w:val="18"/>
                <w:szCs w:val="20"/>
              </w:rPr>
              <w:t>Individual</w:t>
            </w:r>
          </w:p>
        </w:tc>
        <w:tc>
          <w:tcPr>
            <w:tcW w:w="473" w:type="pct"/>
          </w:tcPr>
          <w:p w14:paraId="23DEACEB" w14:textId="77777777" w:rsidR="009D3A9E" w:rsidRPr="001051A9" w:rsidRDefault="00190F3F" w:rsidP="001051A9">
            <w:pPr>
              <w:rPr>
                <w:rFonts w:ascii="Times New Roman" w:hAnsi="Times New Roman" w:cs="Times New Roman"/>
                <w:sz w:val="18"/>
                <w:szCs w:val="20"/>
              </w:rPr>
            </w:pPr>
            <w:r w:rsidRPr="001051A9">
              <w:rPr>
                <w:rFonts w:ascii="Times New Roman" w:hAnsi="Times New Roman" w:cs="Times New Roman"/>
                <w:sz w:val="18"/>
                <w:szCs w:val="20"/>
              </w:rPr>
              <w:t>Affective</w:t>
            </w:r>
          </w:p>
        </w:tc>
        <w:tc>
          <w:tcPr>
            <w:tcW w:w="482" w:type="pct"/>
          </w:tcPr>
          <w:p w14:paraId="309C6E1E" w14:textId="77777777" w:rsidR="009D3A9E" w:rsidRPr="001051A9" w:rsidRDefault="00190F3F" w:rsidP="001051A9">
            <w:pPr>
              <w:rPr>
                <w:rFonts w:ascii="Times New Roman" w:hAnsi="Times New Roman" w:cs="Times New Roman"/>
                <w:sz w:val="18"/>
                <w:szCs w:val="20"/>
              </w:rPr>
            </w:pPr>
            <w:r w:rsidRPr="001051A9">
              <w:rPr>
                <w:rFonts w:ascii="Times New Roman" w:hAnsi="Times New Roman" w:cs="Times New Roman"/>
                <w:sz w:val="18"/>
                <w:szCs w:val="20"/>
              </w:rPr>
              <w:t>Individual</w:t>
            </w:r>
          </w:p>
        </w:tc>
        <w:tc>
          <w:tcPr>
            <w:tcW w:w="482" w:type="pct"/>
          </w:tcPr>
          <w:p w14:paraId="7C3937F5" w14:textId="77777777" w:rsidR="009D3A9E" w:rsidRPr="001051A9" w:rsidRDefault="00190F3F" w:rsidP="001051A9">
            <w:pPr>
              <w:rPr>
                <w:rFonts w:ascii="Times New Roman" w:hAnsi="Times New Roman" w:cs="Times New Roman"/>
                <w:sz w:val="18"/>
                <w:szCs w:val="20"/>
              </w:rPr>
            </w:pPr>
            <w:r w:rsidRPr="001051A9">
              <w:rPr>
                <w:rFonts w:ascii="Times New Roman" w:hAnsi="Times New Roman" w:cs="Times New Roman"/>
                <w:sz w:val="18"/>
                <w:szCs w:val="20"/>
              </w:rPr>
              <w:t>Outcome</w:t>
            </w:r>
          </w:p>
        </w:tc>
        <w:tc>
          <w:tcPr>
            <w:tcW w:w="1451" w:type="pct"/>
          </w:tcPr>
          <w:p w14:paraId="3A24A1A6" w14:textId="77777777" w:rsidR="009D3A9E" w:rsidRPr="001051A9" w:rsidRDefault="00190F3F" w:rsidP="001051A9">
            <w:pPr>
              <w:rPr>
                <w:rFonts w:ascii="Times New Roman" w:hAnsi="Times New Roman" w:cs="Times New Roman"/>
                <w:sz w:val="18"/>
                <w:szCs w:val="20"/>
              </w:rPr>
            </w:pPr>
            <w:r w:rsidRPr="001051A9">
              <w:rPr>
                <w:rFonts w:ascii="Times New Roman" w:hAnsi="Times New Roman" w:cs="Times New Roman"/>
                <w:sz w:val="18"/>
                <w:szCs w:val="20"/>
              </w:rPr>
              <w:t>Job satisfaction and trust in management as mediators</w:t>
            </w:r>
          </w:p>
        </w:tc>
      </w:tr>
      <w:tr w:rsidR="004650E2" w:rsidRPr="00784BB7" w14:paraId="734B1384" w14:textId="77777777" w:rsidTr="006D41A0">
        <w:tc>
          <w:tcPr>
            <w:tcW w:w="825" w:type="pct"/>
          </w:tcPr>
          <w:p w14:paraId="5FFCEF64" w14:textId="2B660441" w:rsidR="009D3A9E" w:rsidRPr="001051A9" w:rsidRDefault="00F17C46" w:rsidP="001051A9">
            <w:pPr>
              <w:rPr>
                <w:rFonts w:ascii="Times New Roman" w:hAnsi="Times New Roman" w:cs="Times New Roman"/>
                <w:sz w:val="18"/>
                <w:szCs w:val="20"/>
              </w:rPr>
            </w:pPr>
            <w:r w:rsidRPr="001051A9">
              <w:rPr>
                <w:rFonts w:ascii="Times New Roman" w:hAnsi="Times New Roman" w:cs="Times New Roman"/>
                <w:sz w:val="18"/>
                <w:szCs w:val="20"/>
              </w:rPr>
              <w:t xml:space="preserve">Sanders </w:t>
            </w:r>
            <w:r w:rsidR="002812E4" w:rsidRPr="001051A9">
              <w:rPr>
                <w:rFonts w:ascii="Times New Roman" w:hAnsi="Times New Roman" w:cs="Times New Roman"/>
                <w:sz w:val="18"/>
                <w:szCs w:val="20"/>
              </w:rPr>
              <w:t>and</w:t>
            </w:r>
            <w:r w:rsidRPr="001051A9">
              <w:rPr>
                <w:rFonts w:ascii="Times New Roman" w:hAnsi="Times New Roman" w:cs="Times New Roman"/>
                <w:sz w:val="18"/>
                <w:szCs w:val="20"/>
              </w:rPr>
              <w:t xml:space="preserve"> Yang (</w:t>
            </w:r>
            <w:r w:rsidR="00784BB7">
              <w:rPr>
                <w:rFonts w:ascii="Times New Roman" w:hAnsi="Times New Roman" w:cs="Times New Roman"/>
                <w:sz w:val="18"/>
                <w:szCs w:val="20"/>
              </w:rPr>
              <w:t>2016</w:t>
            </w:r>
            <w:r w:rsidRPr="001051A9">
              <w:rPr>
                <w:rFonts w:ascii="Times New Roman" w:hAnsi="Times New Roman" w:cs="Times New Roman"/>
                <w:sz w:val="18"/>
                <w:szCs w:val="20"/>
              </w:rPr>
              <w:t>)</w:t>
            </w:r>
          </w:p>
        </w:tc>
        <w:tc>
          <w:tcPr>
            <w:tcW w:w="735" w:type="pct"/>
          </w:tcPr>
          <w:p w14:paraId="0578B59C" w14:textId="77777777" w:rsidR="009D3A9E" w:rsidRPr="001051A9" w:rsidRDefault="00F17C46" w:rsidP="001051A9">
            <w:pPr>
              <w:rPr>
                <w:rFonts w:ascii="Times New Roman" w:hAnsi="Times New Roman" w:cs="Times New Roman"/>
                <w:sz w:val="18"/>
                <w:szCs w:val="20"/>
              </w:rPr>
            </w:pPr>
            <w:r w:rsidRPr="001051A9">
              <w:rPr>
                <w:rFonts w:ascii="Times New Roman" w:hAnsi="Times New Roman" w:cs="Times New Roman"/>
                <w:sz w:val="18"/>
                <w:szCs w:val="20"/>
              </w:rPr>
              <w:t>High-commitment HRM systems</w:t>
            </w:r>
          </w:p>
        </w:tc>
        <w:tc>
          <w:tcPr>
            <w:tcW w:w="552" w:type="pct"/>
          </w:tcPr>
          <w:p w14:paraId="02DBD2D4" w14:textId="77777777" w:rsidR="009D3A9E" w:rsidRPr="001051A9" w:rsidRDefault="00F17C46" w:rsidP="001051A9">
            <w:pPr>
              <w:rPr>
                <w:rFonts w:ascii="Times New Roman" w:hAnsi="Times New Roman" w:cs="Times New Roman"/>
                <w:sz w:val="18"/>
                <w:szCs w:val="20"/>
              </w:rPr>
            </w:pPr>
            <w:r w:rsidRPr="001051A9">
              <w:rPr>
                <w:rFonts w:ascii="Times New Roman" w:hAnsi="Times New Roman" w:cs="Times New Roman"/>
                <w:sz w:val="18"/>
                <w:szCs w:val="20"/>
              </w:rPr>
              <w:t>Individual</w:t>
            </w:r>
          </w:p>
        </w:tc>
        <w:tc>
          <w:tcPr>
            <w:tcW w:w="473" w:type="pct"/>
          </w:tcPr>
          <w:p w14:paraId="4633C87C" w14:textId="77777777" w:rsidR="009D3A9E" w:rsidRPr="001051A9" w:rsidRDefault="00F17C46" w:rsidP="001051A9">
            <w:pPr>
              <w:rPr>
                <w:rFonts w:ascii="Times New Roman" w:hAnsi="Times New Roman" w:cs="Times New Roman"/>
                <w:sz w:val="18"/>
                <w:szCs w:val="20"/>
              </w:rPr>
            </w:pPr>
            <w:r w:rsidRPr="001051A9">
              <w:rPr>
                <w:rFonts w:ascii="Times New Roman" w:hAnsi="Times New Roman" w:cs="Times New Roman"/>
                <w:sz w:val="18"/>
                <w:szCs w:val="20"/>
              </w:rPr>
              <w:t>Affective</w:t>
            </w:r>
          </w:p>
        </w:tc>
        <w:tc>
          <w:tcPr>
            <w:tcW w:w="482" w:type="pct"/>
          </w:tcPr>
          <w:p w14:paraId="4B9F231A" w14:textId="77777777" w:rsidR="009D3A9E" w:rsidRPr="001051A9" w:rsidRDefault="00F17C46" w:rsidP="001051A9">
            <w:pPr>
              <w:rPr>
                <w:rFonts w:ascii="Times New Roman" w:hAnsi="Times New Roman" w:cs="Times New Roman"/>
                <w:sz w:val="18"/>
                <w:szCs w:val="20"/>
              </w:rPr>
            </w:pPr>
            <w:r w:rsidRPr="001051A9">
              <w:rPr>
                <w:rFonts w:ascii="Times New Roman" w:hAnsi="Times New Roman" w:cs="Times New Roman"/>
                <w:sz w:val="18"/>
                <w:szCs w:val="20"/>
              </w:rPr>
              <w:t>Individual</w:t>
            </w:r>
          </w:p>
        </w:tc>
        <w:tc>
          <w:tcPr>
            <w:tcW w:w="482" w:type="pct"/>
          </w:tcPr>
          <w:p w14:paraId="33127610" w14:textId="77777777" w:rsidR="009D3A9E" w:rsidRPr="001051A9" w:rsidRDefault="00F17C46" w:rsidP="001051A9">
            <w:pPr>
              <w:rPr>
                <w:rFonts w:ascii="Times New Roman" w:hAnsi="Times New Roman" w:cs="Times New Roman"/>
                <w:sz w:val="18"/>
                <w:szCs w:val="20"/>
              </w:rPr>
            </w:pPr>
            <w:r w:rsidRPr="001051A9">
              <w:rPr>
                <w:rFonts w:ascii="Times New Roman" w:hAnsi="Times New Roman" w:cs="Times New Roman"/>
                <w:sz w:val="18"/>
                <w:szCs w:val="20"/>
              </w:rPr>
              <w:t>Outcome</w:t>
            </w:r>
          </w:p>
        </w:tc>
        <w:tc>
          <w:tcPr>
            <w:tcW w:w="1451" w:type="pct"/>
          </w:tcPr>
          <w:p w14:paraId="66480094" w14:textId="77777777" w:rsidR="009D3A9E" w:rsidRPr="001051A9" w:rsidRDefault="00F17C46" w:rsidP="001051A9">
            <w:pPr>
              <w:rPr>
                <w:rFonts w:ascii="Times New Roman" w:hAnsi="Times New Roman" w:cs="Times New Roman"/>
                <w:sz w:val="18"/>
                <w:szCs w:val="20"/>
              </w:rPr>
            </w:pPr>
            <w:r w:rsidRPr="001051A9">
              <w:rPr>
                <w:rFonts w:ascii="Times New Roman" w:hAnsi="Times New Roman" w:cs="Times New Roman"/>
                <w:sz w:val="18"/>
                <w:szCs w:val="20"/>
              </w:rPr>
              <w:t>HR attributions as a moderator</w:t>
            </w:r>
          </w:p>
        </w:tc>
      </w:tr>
    </w:tbl>
    <w:p w14:paraId="2238A26B" w14:textId="77777777" w:rsidR="004F32FC" w:rsidRPr="004650E2" w:rsidRDefault="004F32FC" w:rsidP="001051A9">
      <w:pPr>
        <w:spacing w:after="0" w:line="240" w:lineRule="auto"/>
        <w:rPr>
          <w:rFonts w:ascii="Times New Roman" w:hAnsi="Times New Roman" w:cs="Times New Roman"/>
          <w:sz w:val="20"/>
          <w:szCs w:val="20"/>
        </w:rPr>
      </w:pPr>
    </w:p>
    <w:p w14:paraId="71BBB943" w14:textId="77777777" w:rsidR="004F1EAC" w:rsidRPr="004650E2" w:rsidRDefault="004F1EAC" w:rsidP="001051A9">
      <w:pPr>
        <w:spacing w:after="0" w:line="240" w:lineRule="auto"/>
        <w:rPr>
          <w:rFonts w:ascii="Times New Roman" w:hAnsi="Times New Roman" w:cs="Times New Roman"/>
          <w:sz w:val="20"/>
          <w:szCs w:val="20"/>
        </w:rPr>
      </w:pPr>
      <w:r w:rsidRPr="004650E2">
        <w:rPr>
          <w:rFonts w:ascii="Times New Roman" w:hAnsi="Times New Roman" w:cs="Times New Roman"/>
          <w:sz w:val="20"/>
          <w:szCs w:val="20"/>
        </w:rPr>
        <w:br w:type="page"/>
      </w:r>
    </w:p>
    <w:p w14:paraId="49BF29BD" w14:textId="77777777" w:rsidR="00D33B53" w:rsidRPr="004650E2" w:rsidRDefault="00D33B53" w:rsidP="001051A9">
      <w:pPr>
        <w:spacing w:after="0" w:line="240" w:lineRule="auto"/>
        <w:rPr>
          <w:rFonts w:ascii="Times New Roman" w:hAnsi="Times New Roman" w:cs="Times New Roman"/>
          <w:sz w:val="20"/>
          <w:szCs w:val="20"/>
        </w:rPr>
        <w:sectPr w:rsidR="00D33B53" w:rsidRPr="004650E2" w:rsidSect="001051A9">
          <w:footerReference w:type="default" r:id="rId7"/>
          <w:pgSz w:w="11907" w:h="16839" w:code="9"/>
          <w:pgMar w:top="1440" w:right="1440" w:bottom="1440" w:left="1440" w:header="720" w:footer="720" w:gutter="0"/>
          <w:cols w:space="720"/>
          <w:docGrid w:linePitch="360"/>
        </w:sectPr>
      </w:pPr>
    </w:p>
    <w:p w14:paraId="37241668" w14:textId="5272EBD1" w:rsidR="004650E2" w:rsidRDefault="00532D93" w:rsidP="001051A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&lt;a&gt;</w:t>
      </w:r>
      <w:r w:rsidRPr="004650E2">
        <w:rPr>
          <w:rFonts w:ascii="Times New Roman" w:hAnsi="Times New Roman" w:cs="Times New Roman"/>
          <w:sz w:val="20"/>
          <w:szCs w:val="20"/>
        </w:rPr>
        <w:t>REFERENCES</w:t>
      </w:r>
    </w:p>
    <w:p w14:paraId="545FE64F" w14:textId="10A5E20A" w:rsidR="00842FD3" w:rsidRPr="001051A9" w:rsidRDefault="00842FD3"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Allen, N.J</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Meyer, J.P. (1990)</w:t>
      </w:r>
      <w:r w:rsidR="001051A9">
        <w:rPr>
          <w:rFonts w:ascii="Times New Roman" w:hAnsi="Times New Roman" w:cs="Times New Roman"/>
          <w:sz w:val="20"/>
          <w:szCs w:val="20"/>
        </w:rPr>
        <w:t>.</w:t>
      </w:r>
      <w:r w:rsidRPr="001051A9">
        <w:rPr>
          <w:rFonts w:ascii="Times New Roman" w:hAnsi="Times New Roman" w:cs="Times New Roman"/>
          <w:sz w:val="20"/>
          <w:szCs w:val="20"/>
        </w:rPr>
        <w:t xml:space="preserve"> The measurement and antecedents of affective, continuance and normative commitment to the organization, </w:t>
      </w:r>
      <w:r w:rsidRPr="001051A9">
        <w:rPr>
          <w:rFonts w:ascii="Times New Roman" w:hAnsi="Times New Roman" w:cs="Times New Roman"/>
          <w:i/>
          <w:sz w:val="20"/>
          <w:szCs w:val="20"/>
        </w:rPr>
        <w:t>Journal of Occupational Psychology</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63(1)</w:t>
      </w:r>
      <w:r w:rsidRPr="001051A9">
        <w:rPr>
          <w:rFonts w:ascii="Times New Roman" w:hAnsi="Times New Roman" w:cs="Times New Roman"/>
          <w:sz w:val="20"/>
          <w:szCs w:val="20"/>
        </w:rPr>
        <w:t>, 1</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18.</w:t>
      </w:r>
    </w:p>
    <w:p w14:paraId="7E134BCC" w14:textId="0528DF6E" w:rsidR="00842FD3" w:rsidRPr="001051A9" w:rsidRDefault="00842FD3" w:rsidP="001051A9">
      <w:pPr>
        <w:spacing w:after="0" w:line="240" w:lineRule="auto"/>
        <w:ind w:left="720" w:hanging="720"/>
        <w:rPr>
          <w:rFonts w:ascii="Times New Roman" w:hAnsi="Times New Roman" w:cs="Times New Roman"/>
          <w:sz w:val="20"/>
          <w:szCs w:val="20"/>
        </w:rPr>
      </w:pPr>
      <w:proofErr w:type="spellStart"/>
      <w:r w:rsidRPr="001051A9">
        <w:rPr>
          <w:rFonts w:ascii="Times New Roman" w:hAnsi="Times New Roman" w:cs="Times New Roman"/>
          <w:sz w:val="20"/>
          <w:szCs w:val="20"/>
        </w:rPr>
        <w:t>Appelbaum</w:t>
      </w:r>
      <w:proofErr w:type="spellEnd"/>
      <w:r w:rsidRPr="001051A9">
        <w:rPr>
          <w:rFonts w:ascii="Times New Roman" w:hAnsi="Times New Roman" w:cs="Times New Roman"/>
          <w:sz w:val="20"/>
          <w:szCs w:val="20"/>
        </w:rPr>
        <w:t>, E., Bailey, T., Berg, P</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w:t>
      </w:r>
      <w:proofErr w:type="spellStart"/>
      <w:r w:rsidRPr="001051A9">
        <w:rPr>
          <w:rFonts w:ascii="Times New Roman" w:hAnsi="Times New Roman" w:cs="Times New Roman"/>
          <w:sz w:val="20"/>
          <w:szCs w:val="20"/>
        </w:rPr>
        <w:t>Kalleberg</w:t>
      </w:r>
      <w:proofErr w:type="spellEnd"/>
      <w:r w:rsidRPr="001051A9">
        <w:rPr>
          <w:rFonts w:ascii="Times New Roman" w:hAnsi="Times New Roman" w:cs="Times New Roman"/>
          <w:sz w:val="20"/>
          <w:szCs w:val="20"/>
        </w:rPr>
        <w:t>, A.L. (2000)</w:t>
      </w:r>
      <w:r w:rsidR="009D2BD6" w:rsidRPr="001051A9">
        <w:rPr>
          <w:rFonts w:ascii="Times New Roman" w:hAnsi="Times New Roman" w:cs="Times New Roman"/>
          <w:sz w:val="20"/>
          <w:szCs w:val="20"/>
        </w:rPr>
        <w:t>.</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 xml:space="preserve">Manufacturing </w:t>
      </w:r>
      <w:r w:rsidR="00D62C08" w:rsidRPr="001051A9">
        <w:rPr>
          <w:rFonts w:ascii="Times New Roman" w:hAnsi="Times New Roman" w:cs="Times New Roman"/>
          <w:i/>
          <w:sz w:val="20"/>
          <w:szCs w:val="20"/>
        </w:rPr>
        <w:t>Advantage</w:t>
      </w:r>
      <w:r w:rsidRPr="001051A9">
        <w:rPr>
          <w:rFonts w:ascii="Times New Roman" w:hAnsi="Times New Roman" w:cs="Times New Roman"/>
          <w:i/>
          <w:sz w:val="20"/>
          <w:szCs w:val="20"/>
        </w:rPr>
        <w:t xml:space="preserve">: Why </w:t>
      </w:r>
      <w:r w:rsidR="00D62C08" w:rsidRPr="001051A9">
        <w:rPr>
          <w:rFonts w:ascii="Times New Roman" w:hAnsi="Times New Roman" w:cs="Times New Roman"/>
          <w:i/>
          <w:sz w:val="20"/>
          <w:szCs w:val="20"/>
        </w:rPr>
        <w:t>High-Performance Work Systems Pay Off</w:t>
      </w:r>
      <w:r w:rsidRPr="001051A9">
        <w:rPr>
          <w:rFonts w:ascii="Times New Roman" w:hAnsi="Times New Roman" w:cs="Times New Roman"/>
          <w:sz w:val="20"/>
          <w:szCs w:val="20"/>
        </w:rPr>
        <w:t>. Ithaca, NY: Cornell University Press.</w:t>
      </w:r>
    </w:p>
    <w:p w14:paraId="454FCEEA" w14:textId="1D8FF89B" w:rsidR="0096352D" w:rsidRPr="001051A9" w:rsidRDefault="00455557"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Arthur, J.B. (1992)</w:t>
      </w:r>
      <w:r w:rsidR="009D2BD6" w:rsidRPr="001051A9">
        <w:rPr>
          <w:rFonts w:ascii="Times New Roman" w:hAnsi="Times New Roman" w:cs="Times New Roman"/>
          <w:sz w:val="20"/>
          <w:szCs w:val="20"/>
        </w:rPr>
        <w:t>.</w:t>
      </w:r>
      <w:r w:rsidR="0096352D" w:rsidRPr="001051A9">
        <w:rPr>
          <w:rFonts w:ascii="Times New Roman" w:hAnsi="Times New Roman" w:cs="Times New Roman"/>
          <w:sz w:val="20"/>
          <w:szCs w:val="20"/>
        </w:rPr>
        <w:t xml:space="preserve"> The link between business strategy and industrial relations systems in American steel </w:t>
      </w:r>
      <w:proofErr w:type="spellStart"/>
      <w:r w:rsidR="0096352D" w:rsidRPr="001051A9">
        <w:rPr>
          <w:rFonts w:ascii="Times New Roman" w:hAnsi="Times New Roman" w:cs="Times New Roman"/>
          <w:sz w:val="20"/>
          <w:szCs w:val="20"/>
        </w:rPr>
        <w:t>minimills</w:t>
      </w:r>
      <w:proofErr w:type="spellEnd"/>
      <w:r w:rsidR="0096352D" w:rsidRPr="001051A9">
        <w:rPr>
          <w:rFonts w:ascii="Times New Roman" w:hAnsi="Times New Roman" w:cs="Times New Roman"/>
          <w:sz w:val="20"/>
          <w:szCs w:val="20"/>
        </w:rPr>
        <w:t xml:space="preserve">, </w:t>
      </w:r>
      <w:r w:rsidR="0096352D" w:rsidRPr="001051A9">
        <w:rPr>
          <w:rFonts w:ascii="Times New Roman" w:hAnsi="Times New Roman" w:cs="Times New Roman"/>
          <w:i/>
          <w:sz w:val="20"/>
          <w:szCs w:val="20"/>
        </w:rPr>
        <w:t xml:space="preserve">Industrial </w:t>
      </w:r>
      <w:r w:rsidR="002812E4" w:rsidRPr="001051A9">
        <w:rPr>
          <w:rFonts w:ascii="Times New Roman" w:hAnsi="Times New Roman" w:cs="Times New Roman"/>
          <w:i/>
          <w:sz w:val="20"/>
          <w:szCs w:val="20"/>
        </w:rPr>
        <w:t>and</w:t>
      </w:r>
      <w:r w:rsidR="0096352D" w:rsidRPr="001051A9">
        <w:rPr>
          <w:rFonts w:ascii="Times New Roman" w:hAnsi="Times New Roman" w:cs="Times New Roman"/>
          <w:i/>
          <w:sz w:val="20"/>
          <w:szCs w:val="20"/>
        </w:rPr>
        <w:t xml:space="preserve"> Labor Relations Review</w:t>
      </w:r>
      <w:r w:rsidR="0096352D" w:rsidRPr="001051A9">
        <w:rPr>
          <w:rFonts w:ascii="Times New Roman" w:hAnsi="Times New Roman" w:cs="Times New Roman"/>
          <w:sz w:val="20"/>
          <w:szCs w:val="20"/>
        </w:rPr>
        <w:t xml:space="preserve">, </w:t>
      </w:r>
      <w:r w:rsidR="0096352D" w:rsidRPr="001051A9">
        <w:rPr>
          <w:rFonts w:ascii="Times New Roman" w:hAnsi="Times New Roman" w:cs="Times New Roman"/>
          <w:i/>
          <w:sz w:val="20"/>
          <w:szCs w:val="20"/>
        </w:rPr>
        <w:t>45(3)</w:t>
      </w:r>
      <w:r w:rsidR="0096352D" w:rsidRPr="001051A9">
        <w:rPr>
          <w:rFonts w:ascii="Times New Roman" w:hAnsi="Times New Roman" w:cs="Times New Roman"/>
          <w:sz w:val="20"/>
          <w:szCs w:val="20"/>
        </w:rPr>
        <w:t>, 488</w:t>
      </w:r>
      <w:r w:rsidR="00D62C08" w:rsidRPr="001051A9">
        <w:rPr>
          <w:rFonts w:ascii="Times New Roman" w:hAnsi="Times New Roman" w:cs="Times New Roman"/>
          <w:sz w:val="20"/>
          <w:szCs w:val="20"/>
        </w:rPr>
        <w:t>–</w:t>
      </w:r>
      <w:r w:rsidR="0096352D" w:rsidRPr="001051A9">
        <w:rPr>
          <w:rFonts w:ascii="Times New Roman" w:hAnsi="Times New Roman" w:cs="Times New Roman"/>
          <w:sz w:val="20"/>
          <w:szCs w:val="20"/>
        </w:rPr>
        <w:t>506.</w:t>
      </w:r>
    </w:p>
    <w:p w14:paraId="20ED980F" w14:textId="6CBF9D82" w:rsidR="0096352D" w:rsidRPr="001051A9" w:rsidRDefault="0096352D"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 xml:space="preserve">Bal, P.M., </w:t>
      </w:r>
      <w:proofErr w:type="spellStart"/>
      <w:r w:rsidRPr="001051A9">
        <w:rPr>
          <w:rFonts w:ascii="Times New Roman" w:hAnsi="Times New Roman" w:cs="Times New Roman"/>
          <w:sz w:val="20"/>
          <w:szCs w:val="20"/>
        </w:rPr>
        <w:t>Kooij</w:t>
      </w:r>
      <w:proofErr w:type="spellEnd"/>
      <w:r w:rsidRPr="001051A9">
        <w:rPr>
          <w:rFonts w:ascii="Times New Roman" w:hAnsi="Times New Roman" w:cs="Times New Roman"/>
          <w:sz w:val="20"/>
          <w:szCs w:val="20"/>
        </w:rPr>
        <w:t>, D.T</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00455557" w:rsidRPr="001051A9">
        <w:rPr>
          <w:rFonts w:ascii="Times New Roman" w:hAnsi="Times New Roman" w:cs="Times New Roman"/>
          <w:sz w:val="20"/>
          <w:szCs w:val="20"/>
        </w:rPr>
        <w:t xml:space="preserve"> De Jong, S.B. (2013)</w:t>
      </w:r>
      <w:r w:rsidR="009D2BD6" w:rsidRPr="001051A9">
        <w:rPr>
          <w:rFonts w:ascii="Times New Roman" w:hAnsi="Times New Roman" w:cs="Times New Roman"/>
          <w:sz w:val="20"/>
          <w:szCs w:val="20"/>
        </w:rPr>
        <w:t>.</w:t>
      </w:r>
      <w:r w:rsidRPr="001051A9">
        <w:rPr>
          <w:rFonts w:ascii="Times New Roman" w:hAnsi="Times New Roman" w:cs="Times New Roman"/>
          <w:sz w:val="20"/>
          <w:szCs w:val="20"/>
        </w:rPr>
        <w:t xml:space="preserve"> How do developmental and accommodative HRM enhance employee engagement and commitment? The role of psychological contract and SOC strategies, </w:t>
      </w:r>
      <w:r w:rsidRPr="001051A9">
        <w:rPr>
          <w:rFonts w:ascii="Times New Roman" w:hAnsi="Times New Roman" w:cs="Times New Roman"/>
          <w:i/>
          <w:sz w:val="20"/>
          <w:szCs w:val="20"/>
        </w:rPr>
        <w:t>Journal of Management Studies</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50(4)</w:t>
      </w:r>
      <w:r w:rsidRPr="001051A9">
        <w:rPr>
          <w:rFonts w:ascii="Times New Roman" w:hAnsi="Times New Roman" w:cs="Times New Roman"/>
          <w:sz w:val="20"/>
          <w:szCs w:val="20"/>
        </w:rPr>
        <w:t>, 545</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572.</w:t>
      </w:r>
    </w:p>
    <w:p w14:paraId="55EF3590" w14:textId="0E0A8388" w:rsidR="0096352D" w:rsidRPr="001051A9" w:rsidRDefault="0096352D" w:rsidP="001051A9">
      <w:pPr>
        <w:spacing w:after="0" w:line="240" w:lineRule="auto"/>
        <w:ind w:left="720" w:hanging="720"/>
        <w:rPr>
          <w:rFonts w:ascii="Times New Roman" w:hAnsi="Times New Roman" w:cs="Times New Roman"/>
          <w:sz w:val="20"/>
          <w:szCs w:val="20"/>
        </w:rPr>
      </w:pPr>
      <w:proofErr w:type="spellStart"/>
      <w:r w:rsidRPr="001051A9">
        <w:rPr>
          <w:rFonts w:ascii="Times New Roman" w:hAnsi="Times New Roman" w:cs="Times New Roman"/>
          <w:sz w:val="20"/>
          <w:szCs w:val="20"/>
        </w:rPr>
        <w:t>Blau</w:t>
      </w:r>
      <w:proofErr w:type="spellEnd"/>
      <w:r w:rsidRPr="001051A9">
        <w:rPr>
          <w:rFonts w:ascii="Times New Roman" w:hAnsi="Times New Roman" w:cs="Times New Roman"/>
          <w:sz w:val="20"/>
          <w:szCs w:val="20"/>
        </w:rPr>
        <w:t xml:space="preserve">, P.M. </w:t>
      </w:r>
      <w:r w:rsidR="00455557" w:rsidRPr="001051A9">
        <w:rPr>
          <w:rFonts w:ascii="Times New Roman" w:hAnsi="Times New Roman" w:cs="Times New Roman"/>
          <w:sz w:val="20"/>
          <w:szCs w:val="20"/>
        </w:rPr>
        <w:t>(1964</w:t>
      </w:r>
      <w:r w:rsidR="009D2BD6" w:rsidRPr="001051A9">
        <w:rPr>
          <w:rFonts w:ascii="Times New Roman" w:hAnsi="Times New Roman" w:cs="Times New Roman"/>
          <w:sz w:val="20"/>
          <w:szCs w:val="20"/>
        </w:rPr>
        <w:t xml:space="preserve">). </w:t>
      </w:r>
      <w:r w:rsidRPr="001051A9">
        <w:rPr>
          <w:rFonts w:ascii="Times New Roman" w:hAnsi="Times New Roman" w:cs="Times New Roman"/>
          <w:i/>
          <w:sz w:val="20"/>
          <w:szCs w:val="20"/>
        </w:rPr>
        <w:t xml:space="preserve">Exchange and </w:t>
      </w:r>
      <w:r w:rsidR="00D62C08" w:rsidRPr="001051A9">
        <w:rPr>
          <w:rFonts w:ascii="Times New Roman" w:hAnsi="Times New Roman" w:cs="Times New Roman"/>
          <w:i/>
          <w:sz w:val="20"/>
          <w:szCs w:val="20"/>
        </w:rPr>
        <w:t xml:space="preserve">Power </w:t>
      </w:r>
      <w:r w:rsidRPr="001051A9">
        <w:rPr>
          <w:rFonts w:ascii="Times New Roman" w:hAnsi="Times New Roman" w:cs="Times New Roman"/>
          <w:i/>
          <w:sz w:val="20"/>
          <w:szCs w:val="20"/>
        </w:rPr>
        <w:t xml:space="preserve">in </w:t>
      </w:r>
      <w:r w:rsidR="00D62C08" w:rsidRPr="001051A9">
        <w:rPr>
          <w:rFonts w:ascii="Times New Roman" w:hAnsi="Times New Roman" w:cs="Times New Roman"/>
          <w:i/>
          <w:sz w:val="20"/>
          <w:szCs w:val="20"/>
        </w:rPr>
        <w:t>Social Life</w:t>
      </w:r>
      <w:r w:rsidRPr="001051A9">
        <w:rPr>
          <w:rFonts w:ascii="Times New Roman" w:hAnsi="Times New Roman" w:cs="Times New Roman"/>
          <w:sz w:val="20"/>
          <w:szCs w:val="20"/>
        </w:rPr>
        <w:t xml:space="preserve">. </w:t>
      </w:r>
      <w:r w:rsidR="00784BB7" w:rsidRPr="001051A9">
        <w:rPr>
          <w:rFonts w:ascii="Times New Roman" w:hAnsi="Times New Roman" w:cs="Times New Roman"/>
          <w:sz w:val="20"/>
          <w:szCs w:val="20"/>
        </w:rPr>
        <w:t xml:space="preserve">New Brunswick, NJ: </w:t>
      </w:r>
      <w:r w:rsidRPr="001051A9">
        <w:rPr>
          <w:rFonts w:ascii="Times New Roman" w:hAnsi="Times New Roman" w:cs="Times New Roman"/>
          <w:sz w:val="20"/>
          <w:szCs w:val="20"/>
        </w:rPr>
        <w:t>Transaction Publishers.</w:t>
      </w:r>
    </w:p>
    <w:p w14:paraId="54E6C567" w14:textId="1AB4E648" w:rsidR="0096352D" w:rsidRPr="001051A9" w:rsidRDefault="0096352D"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 xml:space="preserve">Boon, C., Den </w:t>
      </w:r>
      <w:proofErr w:type="spellStart"/>
      <w:r w:rsidRPr="001051A9">
        <w:rPr>
          <w:rFonts w:ascii="Times New Roman" w:hAnsi="Times New Roman" w:cs="Times New Roman"/>
          <w:sz w:val="20"/>
          <w:szCs w:val="20"/>
        </w:rPr>
        <w:t>Hartog</w:t>
      </w:r>
      <w:proofErr w:type="spellEnd"/>
      <w:r w:rsidRPr="001051A9">
        <w:rPr>
          <w:rFonts w:ascii="Times New Roman" w:hAnsi="Times New Roman" w:cs="Times New Roman"/>
          <w:sz w:val="20"/>
          <w:szCs w:val="20"/>
        </w:rPr>
        <w:t xml:space="preserve">, D.N., </w:t>
      </w:r>
      <w:proofErr w:type="spellStart"/>
      <w:r w:rsidRPr="001051A9">
        <w:rPr>
          <w:rFonts w:ascii="Times New Roman" w:hAnsi="Times New Roman" w:cs="Times New Roman"/>
          <w:sz w:val="20"/>
          <w:szCs w:val="20"/>
        </w:rPr>
        <w:t>Boselie</w:t>
      </w:r>
      <w:proofErr w:type="spellEnd"/>
      <w:r w:rsidRPr="001051A9">
        <w:rPr>
          <w:rFonts w:ascii="Times New Roman" w:hAnsi="Times New Roman" w:cs="Times New Roman"/>
          <w:sz w:val="20"/>
          <w:szCs w:val="20"/>
        </w:rPr>
        <w:t>, P</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00455557" w:rsidRPr="001051A9">
        <w:rPr>
          <w:rFonts w:ascii="Times New Roman" w:hAnsi="Times New Roman" w:cs="Times New Roman"/>
          <w:sz w:val="20"/>
          <w:szCs w:val="20"/>
        </w:rPr>
        <w:t xml:space="preserve"> </w:t>
      </w:r>
      <w:proofErr w:type="spellStart"/>
      <w:r w:rsidR="00455557" w:rsidRPr="001051A9">
        <w:rPr>
          <w:rFonts w:ascii="Times New Roman" w:hAnsi="Times New Roman" w:cs="Times New Roman"/>
          <w:sz w:val="20"/>
          <w:szCs w:val="20"/>
        </w:rPr>
        <w:t>Paauwe</w:t>
      </w:r>
      <w:proofErr w:type="spellEnd"/>
      <w:r w:rsidR="00455557" w:rsidRPr="001051A9">
        <w:rPr>
          <w:rFonts w:ascii="Times New Roman" w:hAnsi="Times New Roman" w:cs="Times New Roman"/>
          <w:sz w:val="20"/>
          <w:szCs w:val="20"/>
        </w:rPr>
        <w:t>, J. (2011</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The relationship between perceptions of HR practices and employee outcomes: examining the role of person–</w:t>
      </w:r>
      <w:proofErr w:type="spellStart"/>
      <w:r w:rsidRPr="001051A9">
        <w:rPr>
          <w:rFonts w:ascii="Times New Roman" w:hAnsi="Times New Roman" w:cs="Times New Roman"/>
          <w:sz w:val="20"/>
          <w:szCs w:val="20"/>
        </w:rPr>
        <w:t>organisation</w:t>
      </w:r>
      <w:proofErr w:type="spellEnd"/>
      <w:r w:rsidRPr="001051A9">
        <w:rPr>
          <w:rFonts w:ascii="Times New Roman" w:hAnsi="Times New Roman" w:cs="Times New Roman"/>
          <w:sz w:val="20"/>
          <w:szCs w:val="20"/>
        </w:rPr>
        <w:t xml:space="preserve"> and person–job fit, </w:t>
      </w:r>
      <w:r w:rsidRPr="001051A9">
        <w:rPr>
          <w:rFonts w:ascii="Times New Roman" w:hAnsi="Times New Roman" w:cs="Times New Roman"/>
          <w:i/>
          <w:sz w:val="20"/>
          <w:szCs w:val="20"/>
        </w:rPr>
        <w:t>International Journal of Human Resource Management</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22(1)</w:t>
      </w:r>
      <w:r w:rsidRPr="001051A9">
        <w:rPr>
          <w:rFonts w:ascii="Times New Roman" w:hAnsi="Times New Roman" w:cs="Times New Roman"/>
          <w:sz w:val="20"/>
          <w:szCs w:val="20"/>
        </w:rPr>
        <w:t>, 138</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162.</w:t>
      </w:r>
    </w:p>
    <w:p w14:paraId="342FF66E" w14:textId="2557C4F5" w:rsidR="0096352D" w:rsidRPr="001051A9" w:rsidRDefault="0096352D"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Bowen, D.E</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00455557" w:rsidRPr="001051A9">
        <w:rPr>
          <w:rFonts w:ascii="Times New Roman" w:hAnsi="Times New Roman" w:cs="Times New Roman"/>
          <w:sz w:val="20"/>
          <w:szCs w:val="20"/>
        </w:rPr>
        <w:t xml:space="preserve"> </w:t>
      </w:r>
      <w:proofErr w:type="spellStart"/>
      <w:r w:rsidR="00455557" w:rsidRPr="001051A9">
        <w:rPr>
          <w:rFonts w:ascii="Times New Roman" w:hAnsi="Times New Roman" w:cs="Times New Roman"/>
          <w:sz w:val="20"/>
          <w:szCs w:val="20"/>
        </w:rPr>
        <w:t>Ostroff</w:t>
      </w:r>
      <w:proofErr w:type="spellEnd"/>
      <w:r w:rsidR="00455557" w:rsidRPr="001051A9">
        <w:rPr>
          <w:rFonts w:ascii="Times New Roman" w:hAnsi="Times New Roman" w:cs="Times New Roman"/>
          <w:sz w:val="20"/>
          <w:szCs w:val="20"/>
        </w:rPr>
        <w:t>, C. (2004</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 xml:space="preserve">Understanding HRM–firm performance linkages: The role of the </w:t>
      </w:r>
      <w:r w:rsidR="002812E4" w:rsidRPr="001051A9">
        <w:rPr>
          <w:rFonts w:ascii="Times New Roman" w:hAnsi="Times New Roman" w:cs="Times New Roman"/>
          <w:sz w:val="20"/>
          <w:szCs w:val="20"/>
        </w:rPr>
        <w:t>‘</w:t>
      </w:r>
      <w:r w:rsidRPr="001051A9">
        <w:rPr>
          <w:rFonts w:ascii="Times New Roman" w:hAnsi="Times New Roman" w:cs="Times New Roman"/>
          <w:sz w:val="20"/>
          <w:szCs w:val="20"/>
        </w:rPr>
        <w:t>strength</w:t>
      </w:r>
      <w:r w:rsidR="002812E4" w:rsidRPr="001051A9">
        <w:rPr>
          <w:rFonts w:ascii="Times New Roman" w:hAnsi="Times New Roman" w:cs="Times New Roman"/>
          <w:sz w:val="20"/>
          <w:szCs w:val="20"/>
        </w:rPr>
        <w:t>’</w:t>
      </w:r>
      <w:r w:rsidRPr="001051A9">
        <w:rPr>
          <w:rFonts w:ascii="Times New Roman" w:hAnsi="Times New Roman" w:cs="Times New Roman"/>
          <w:sz w:val="20"/>
          <w:szCs w:val="20"/>
        </w:rPr>
        <w:t xml:space="preserve"> of the HRM system, </w:t>
      </w:r>
      <w:r w:rsidRPr="001051A9">
        <w:rPr>
          <w:rFonts w:ascii="Times New Roman" w:hAnsi="Times New Roman" w:cs="Times New Roman"/>
          <w:i/>
          <w:sz w:val="20"/>
          <w:szCs w:val="20"/>
        </w:rPr>
        <w:t>Academy of Management Review</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29(2)</w:t>
      </w:r>
      <w:r w:rsidRPr="001051A9">
        <w:rPr>
          <w:rFonts w:ascii="Times New Roman" w:hAnsi="Times New Roman" w:cs="Times New Roman"/>
          <w:sz w:val="20"/>
          <w:szCs w:val="20"/>
        </w:rPr>
        <w:t>, 203</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221.</w:t>
      </w:r>
    </w:p>
    <w:p w14:paraId="2F0DB706" w14:textId="5BD9CA72" w:rsidR="008065AF" w:rsidRPr="001051A9" w:rsidRDefault="008065AF"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 xml:space="preserve">Boxall, P., </w:t>
      </w:r>
      <w:proofErr w:type="spellStart"/>
      <w:r w:rsidRPr="001051A9">
        <w:rPr>
          <w:rFonts w:ascii="Times New Roman" w:hAnsi="Times New Roman" w:cs="Times New Roman"/>
          <w:sz w:val="20"/>
          <w:szCs w:val="20"/>
        </w:rPr>
        <w:t>Ang</w:t>
      </w:r>
      <w:proofErr w:type="spellEnd"/>
      <w:r w:rsidRPr="001051A9">
        <w:rPr>
          <w:rFonts w:ascii="Times New Roman" w:hAnsi="Times New Roman" w:cs="Times New Roman"/>
          <w:sz w:val="20"/>
          <w:szCs w:val="20"/>
        </w:rPr>
        <w:t>, S.H</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00455557" w:rsidRPr="001051A9">
        <w:rPr>
          <w:rFonts w:ascii="Times New Roman" w:hAnsi="Times New Roman" w:cs="Times New Roman"/>
          <w:sz w:val="20"/>
          <w:szCs w:val="20"/>
        </w:rPr>
        <w:t xml:space="preserve"> Bartram, T. (2011</w:t>
      </w:r>
      <w:r w:rsidR="009D2BD6" w:rsidRPr="001051A9">
        <w:rPr>
          <w:rFonts w:ascii="Times New Roman" w:hAnsi="Times New Roman" w:cs="Times New Roman"/>
          <w:sz w:val="20"/>
          <w:szCs w:val="20"/>
        </w:rPr>
        <w:t xml:space="preserve">). </w:t>
      </w:r>
      <w:proofErr w:type="spellStart"/>
      <w:r w:rsidRPr="001051A9">
        <w:rPr>
          <w:rFonts w:ascii="Times New Roman" w:hAnsi="Times New Roman" w:cs="Times New Roman"/>
          <w:sz w:val="20"/>
          <w:szCs w:val="20"/>
        </w:rPr>
        <w:t>Analysing</w:t>
      </w:r>
      <w:proofErr w:type="spellEnd"/>
      <w:r w:rsidRPr="001051A9">
        <w:rPr>
          <w:rFonts w:ascii="Times New Roman" w:hAnsi="Times New Roman" w:cs="Times New Roman"/>
          <w:sz w:val="20"/>
          <w:szCs w:val="20"/>
        </w:rPr>
        <w:t xml:space="preserve"> the black </w:t>
      </w:r>
      <w:proofErr w:type="spellStart"/>
      <w:r w:rsidRPr="001051A9">
        <w:rPr>
          <w:rFonts w:ascii="Times New Roman" w:hAnsi="Times New Roman" w:cs="Times New Roman"/>
          <w:sz w:val="20"/>
          <w:szCs w:val="20"/>
        </w:rPr>
        <w:t>boxof</w:t>
      </w:r>
      <w:proofErr w:type="spellEnd"/>
      <w:r w:rsidRPr="001051A9">
        <w:rPr>
          <w:rFonts w:ascii="Times New Roman" w:hAnsi="Times New Roman" w:cs="Times New Roman"/>
          <w:sz w:val="20"/>
          <w:szCs w:val="20"/>
        </w:rPr>
        <w:t xml:space="preserve"> HRM: Uncovering HR goals, mediators, and outcomes in a standardized service environment, </w:t>
      </w:r>
      <w:r w:rsidRPr="001051A9">
        <w:rPr>
          <w:rFonts w:ascii="Times New Roman" w:hAnsi="Times New Roman" w:cs="Times New Roman"/>
          <w:i/>
          <w:sz w:val="20"/>
          <w:szCs w:val="20"/>
        </w:rPr>
        <w:t>Journal of Management Studies</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48(7)</w:t>
      </w:r>
      <w:r w:rsidRPr="001051A9">
        <w:rPr>
          <w:rFonts w:ascii="Times New Roman" w:hAnsi="Times New Roman" w:cs="Times New Roman"/>
          <w:sz w:val="20"/>
          <w:szCs w:val="20"/>
        </w:rPr>
        <w:t>, 1504</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1532.</w:t>
      </w:r>
    </w:p>
    <w:p w14:paraId="3C332B96" w14:textId="1F0CBED0" w:rsidR="008065AF" w:rsidRPr="001051A9" w:rsidRDefault="008065AF"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 xml:space="preserve">Butts, M.M., Vandenberg, R.J., </w:t>
      </w:r>
      <w:proofErr w:type="spellStart"/>
      <w:r w:rsidRPr="001051A9">
        <w:rPr>
          <w:rFonts w:ascii="Times New Roman" w:hAnsi="Times New Roman" w:cs="Times New Roman"/>
          <w:sz w:val="20"/>
          <w:szCs w:val="20"/>
        </w:rPr>
        <w:t>DeJoy</w:t>
      </w:r>
      <w:proofErr w:type="spellEnd"/>
      <w:r w:rsidRPr="001051A9">
        <w:rPr>
          <w:rFonts w:ascii="Times New Roman" w:hAnsi="Times New Roman" w:cs="Times New Roman"/>
          <w:sz w:val="20"/>
          <w:szCs w:val="20"/>
        </w:rPr>
        <w:t>, D.M., Schaffer, B.S</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00455557" w:rsidRPr="001051A9">
        <w:rPr>
          <w:rFonts w:ascii="Times New Roman" w:hAnsi="Times New Roman" w:cs="Times New Roman"/>
          <w:sz w:val="20"/>
          <w:szCs w:val="20"/>
        </w:rPr>
        <w:t xml:space="preserve"> Wilson, M.G. (2009</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 xml:space="preserve">Individual reactions to high involvement work processes: investigating the role of empowerment and perceived organizational support, </w:t>
      </w:r>
      <w:r w:rsidRPr="001051A9">
        <w:rPr>
          <w:rFonts w:ascii="Times New Roman" w:hAnsi="Times New Roman" w:cs="Times New Roman"/>
          <w:i/>
          <w:sz w:val="20"/>
          <w:szCs w:val="20"/>
        </w:rPr>
        <w:t>Journal of Occupational Health Psychology</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14(2)</w:t>
      </w:r>
      <w:r w:rsidRPr="001051A9">
        <w:rPr>
          <w:rFonts w:ascii="Times New Roman" w:hAnsi="Times New Roman" w:cs="Times New Roman"/>
          <w:sz w:val="20"/>
          <w:szCs w:val="20"/>
        </w:rPr>
        <w:t>, 122</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136.</w:t>
      </w:r>
    </w:p>
    <w:p w14:paraId="121BDB22" w14:textId="56222B60" w:rsidR="00B21A4C" w:rsidRPr="001051A9" w:rsidRDefault="00B21A4C"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Chang, P.C</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00455557" w:rsidRPr="001051A9">
        <w:rPr>
          <w:rFonts w:ascii="Times New Roman" w:hAnsi="Times New Roman" w:cs="Times New Roman"/>
          <w:sz w:val="20"/>
          <w:szCs w:val="20"/>
        </w:rPr>
        <w:t xml:space="preserve"> Chen, S.J. (2011</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 xml:space="preserve">Crossing the level of employees performance: HPWS, affective commitment, human capital, and employee job performance in professional service organizations, </w:t>
      </w:r>
      <w:r w:rsidRPr="001051A9">
        <w:rPr>
          <w:rFonts w:ascii="Times New Roman" w:hAnsi="Times New Roman" w:cs="Times New Roman"/>
          <w:i/>
          <w:sz w:val="20"/>
          <w:szCs w:val="20"/>
        </w:rPr>
        <w:t>International Journal of Human Resource Management</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22(4)</w:t>
      </w:r>
      <w:r w:rsidRPr="001051A9">
        <w:rPr>
          <w:rFonts w:ascii="Times New Roman" w:hAnsi="Times New Roman" w:cs="Times New Roman"/>
          <w:sz w:val="20"/>
          <w:szCs w:val="20"/>
        </w:rPr>
        <w:t>, 883</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901.</w:t>
      </w:r>
    </w:p>
    <w:p w14:paraId="51B25F52" w14:textId="6D82474E" w:rsidR="00455557" w:rsidRPr="001051A9" w:rsidRDefault="00455557"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Chang, S., Jia, L., Takeuchi, R</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w:t>
      </w:r>
      <w:proofErr w:type="spellStart"/>
      <w:proofErr w:type="gramStart"/>
      <w:r w:rsidRPr="001051A9">
        <w:rPr>
          <w:rFonts w:ascii="Times New Roman" w:hAnsi="Times New Roman" w:cs="Times New Roman"/>
          <w:sz w:val="20"/>
          <w:szCs w:val="20"/>
        </w:rPr>
        <w:t>Cai</w:t>
      </w:r>
      <w:proofErr w:type="spellEnd"/>
      <w:proofErr w:type="gramEnd"/>
      <w:r w:rsidRPr="001051A9">
        <w:rPr>
          <w:rFonts w:ascii="Times New Roman" w:hAnsi="Times New Roman" w:cs="Times New Roman"/>
          <w:sz w:val="20"/>
          <w:szCs w:val="20"/>
        </w:rPr>
        <w:t>, Y. (2014</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 xml:space="preserve">Do high-commitment work systems affect creativity? A multilevel combinational approach to employee creativity, </w:t>
      </w:r>
      <w:r w:rsidRPr="001051A9">
        <w:rPr>
          <w:rFonts w:ascii="Times New Roman" w:hAnsi="Times New Roman" w:cs="Times New Roman"/>
          <w:i/>
          <w:sz w:val="20"/>
          <w:szCs w:val="20"/>
        </w:rPr>
        <w:t>Journal of Applied Psychology</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99(4)</w:t>
      </w:r>
      <w:r w:rsidRPr="001051A9">
        <w:rPr>
          <w:rFonts w:ascii="Times New Roman" w:hAnsi="Times New Roman" w:cs="Times New Roman"/>
          <w:sz w:val="20"/>
          <w:szCs w:val="20"/>
        </w:rPr>
        <w:t>, 665</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680.</w:t>
      </w:r>
    </w:p>
    <w:p w14:paraId="42FFC0EE" w14:textId="3DDD46AD" w:rsidR="00455557" w:rsidRPr="001051A9" w:rsidRDefault="00455557"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Chuang, C</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Liao, H. (2010</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 xml:space="preserve">Strategic human resource management in service context: Taking care of business by taking care of employees and customers, </w:t>
      </w:r>
      <w:r w:rsidRPr="001051A9">
        <w:rPr>
          <w:rFonts w:ascii="Times New Roman" w:hAnsi="Times New Roman" w:cs="Times New Roman"/>
          <w:i/>
          <w:sz w:val="20"/>
          <w:szCs w:val="20"/>
        </w:rPr>
        <w:t>Personnel Psychology</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63(1)</w:t>
      </w:r>
      <w:r w:rsidRPr="001051A9">
        <w:rPr>
          <w:rFonts w:ascii="Times New Roman" w:hAnsi="Times New Roman" w:cs="Times New Roman"/>
          <w:sz w:val="20"/>
          <w:szCs w:val="20"/>
        </w:rPr>
        <w:t>, 153</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196.</w:t>
      </w:r>
    </w:p>
    <w:p w14:paraId="689932C4" w14:textId="7FB9C918" w:rsidR="00455557" w:rsidRPr="001051A9" w:rsidRDefault="00455557"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Chuang, C.H., Jackson, S.E</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Jiang, Y. (</w:t>
      </w:r>
      <w:r w:rsidR="00784BB7" w:rsidRPr="001051A9">
        <w:rPr>
          <w:rFonts w:ascii="Times New Roman" w:hAnsi="Times New Roman" w:cs="Times New Roman"/>
          <w:sz w:val="20"/>
          <w:szCs w:val="20"/>
        </w:rPr>
        <w:t>2016</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 xml:space="preserve">Can knowledge-intensive teamwork be managed? Examining the roles of HRM systems, leadership, and tacit knowledge, </w:t>
      </w:r>
      <w:r w:rsidRPr="001051A9">
        <w:rPr>
          <w:rFonts w:ascii="Times New Roman" w:hAnsi="Times New Roman" w:cs="Times New Roman"/>
          <w:i/>
          <w:sz w:val="20"/>
          <w:szCs w:val="20"/>
        </w:rPr>
        <w:t>Journal of Management</w:t>
      </w:r>
      <w:r w:rsidR="00784BB7" w:rsidRPr="001051A9">
        <w:rPr>
          <w:rFonts w:ascii="Times New Roman" w:hAnsi="Times New Roman" w:cs="Times New Roman"/>
          <w:sz w:val="20"/>
          <w:szCs w:val="20"/>
        </w:rPr>
        <w:t xml:space="preserve">, </w:t>
      </w:r>
      <w:r w:rsidR="00784BB7" w:rsidRPr="001051A9">
        <w:rPr>
          <w:rFonts w:ascii="Times New Roman" w:hAnsi="Times New Roman" w:cs="Times New Roman"/>
          <w:i/>
          <w:sz w:val="20"/>
          <w:szCs w:val="20"/>
        </w:rPr>
        <w:t>42(2)</w:t>
      </w:r>
      <w:r w:rsidR="00784BB7" w:rsidRPr="001051A9">
        <w:rPr>
          <w:rFonts w:ascii="Times New Roman" w:hAnsi="Times New Roman" w:cs="Times New Roman"/>
          <w:sz w:val="20"/>
          <w:szCs w:val="20"/>
        </w:rPr>
        <w:t>, 524</w:t>
      </w:r>
      <w:r w:rsidR="00D62C08" w:rsidRPr="001051A9">
        <w:rPr>
          <w:rFonts w:ascii="Times New Roman" w:hAnsi="Times New Roman" w:cs="Times New Roman"/>
          <w:sz w:val="20"/>
          <w:szCs w:val="20"/>
        </w:rPr>
        <w:t>–</w:t>
      </w:r>
      <w:r w:rsidR="00784BB7" w:rsidRPr="001051A9">
        <w:rPr>
          <w:rFonts w:ascii="Times New Roman" w:hAnsi="Times New Roman" w:cs="Times New Roman"/>
          <w:sz w:val="20"/>
          <w:szCs w:val="20"/>
        </w:rPr>
        <w:t>554.</w:t>
      </w:r>
    </w:p>
    <w:p w14:paraId="583D6DE8" w14:textId="52303FDB" w:rsidR="00455557" w:rsidRPr="001051A9" w:rsidRDefault="00455557"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Combs, J., Liu, Y., Hall, A</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w:t>
      </w:r>
      <w:proofErr w:type="spellStart"/>
      <w:r w:rsidRPr="001051A9">
        <w:rPr>
          <w:rFonts w:ascii="Times New Roman" w:hAnsi="Times New Roman" w:cs="Times New Roman"/>
          <w:sz w:val="20"/>
          <w:szCs w:val="20"/>
        </w:rPr>
        <w:t>Ketchen</w:t>
      </w:r>
      <w:proofErr w:type="spellEnd"/>
      <w:r w:rsidRPr="001051A9">
        <w:rPr>
          <w:rFonts w:ascii="Times New Roman" w:hAnsi="Times New Roman" w:cs="Times New Roman"/>
          <w:sz w:val="20"/>
          <w:szCs w:val="20"/>
        </w:rPr>
        <w:t>, D. (2</w:t>
      </w:r>
      <w:r w:rsidR="000A0FB2" w:rsidRPr="001051A9">
        <w:rPr>
          <w:rFonts w:ascii="Times New Roman" w:hAnsi="Times New Roman" w:cs="Times New Roman"/>
          <w:sz w:val="20"/>
          <w:szCs w:val="20"/>
        </w:rPr>
        <w:t>006</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How much do high</w:t>
      </w:r>
      <w:r w:rsidR="009D2BD6" w:rsidRPr="001051A9">
        <w:rPr>
          <w:rFonts w:ascii="Times New Roman" w:hAnsi="Times New Roman" w:cs="Times New Roman"/>
          <w:sz w:val="20"/>
          <w:szCs w:val="20"/>
        </w:rPr>
        <w:t>-</w:t>
      </w:r>
      <w:r w:rsidRPr="001051A9">
        <w:rPr>
          <w:rFonts w:ascii="Times New Roman" w:hAnsi="Times New Roman" w:cs="Times New Roman"/>
          <w:sz w:val="20"/>
          <w:szCs w:val="20"/>
        </w:rPr>
        <w:t>performance work practices matter? A meta</w:t>
      </w:r>
      <w:r w:rsidR="004319E6" w:rsidRPr="001051A9">
        <w:rPr>
          <w:rFonts w:ascii="Times New Roman" w:hAnsi="Times New Roman" w:cs="Times New Roman"/>
          <w:sz w:val="20"/>
          <w:szCs w:val="20"/>
        </w:rPr>
        <w:t>-</w:t>
      </w:r>
      <w:r w:rsidRPr="001051A9">
        <w:rPr>
          <w:rFonts w:ascii="Times New Roman" w:hAnsi="Times New Roman" w:cs="Times New Roman"/>
          <w:sz w:val="20"/>
          <w:szCs w:val="20"/>
        </w:rPr>
        <w:t>analysis of their effects on organizational performance</w:t>
      </w:r>
      <w:r w:rsidR="004319E6" w:rsidRPr="001051A9">
        <w:rPr>
          <w:rFonts w:ascii="Times New Roman" w:hAnsi="Times New Roman" w:cs="Times New Roman"/>
          <w:sz w:val="20"/>
          <w:szCs w:val="20"/>
        </w:rPr>
        <w:t>,</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Personnel Psychology</w:t>
      </w:r>
      <w:r w:rsidRPr="001051A9">
        <w:rPr>
          <w:rFonts w:ascii="Times New Roman" w:hAnsi="Times New Roman" w:cs="Times New Roman"/>
          <w:sz w:val="20"/>
          <w:szCs w:val="20"/>
        </w:rPr>
        <w:t>,</w:t>
      </w:r>
      <w:r w:rsidRPr="001051A9">
        <w:rPr>
          <w:rFonts w:ascii="Times New Roman" w:hAnsi="Times New Roman" w:cs="Times New Roman"/>
          <w:i/>
          <w:sz w:val="20"/>
          <w:szCs w:val="20"/>
        </w:rPr>
        <w:t xml:space="preserve"> 59(3)</w:t>
      </w:r>
      <w:r w:rsidRPr="001051A9">
        <w:rPr>
          <w:rFonts w:ascii="Times New Roman" w:hAnsi="Times New Roman" w:cs="Times New Roman"/>
          <w:sz w:val="20"/>
          <w:szCs w:val="20"/>
        </w:rPr>
        <w:t>, 501</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528.</w:t>
      </w:r>
    </w:p>
    <w:p w14:paraId="47AE3BEA" w14:textId="03DA179C" w:rsidR="000A0FB2" w:rsidRPr="001051A9" w:rsidRDefault="000A0FB2" w:rsidP="001051A9">
      <w:pPr>
        <w:spacing w:after="0" w:line="240" w:lineRule="auto"/>
        <w:ind w:left="720" w:hanging="720"/>
        <w:rPr>
          <w:rFonts w:ascii="Times New Roman" w:hAnsi="Times New Roman" w:cs="Times New Roman"/>
          <w:sz w:val="20"/>
          <w:szCs w:val="20"/>
        </w:rPr>
      </w:pPr>
      <w:proofErr w:type="spellStart"/>
      <w:r w:rsidRPr="001051A9">
        <w:rPr>
          <w:rFonts w:ascii="Times New Roman" w:hAnsi="Times New Roman" w:cs="Times New Roman"/>
          <w:sz w:val="20"/>
          <w:szCs w:val="20"/>
        </w:rPr>
        <w:t>Datta</w:t>
      </w:r>
      <w:proofErr w:type="spellEnd"/>
      <w:r w:rsidRPr="001051A9">
        <w:rPr>
          <w:rFonts w:ascii="Times New Roman" w:hAnsi="Times New Roman" w:cs="Times New Roman"/>
          <w:sz w:val="20"/>
          <w:szCs w:val="20"/>
        </w:rPr>
        <w:t xml:space="preserve">, D.K., Guthrie, J.P.,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Wright, P.M. (2005</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 xml:space="preserve">Human resource management and labor productivity: does industry matter? </w:t>
      </w:r>
      <w:r w:rsidRPr="001051A9">
        <w:rPr>
          <w:rFonts w:ascii="Times New Roman" w:hAnsi="Times New Roman" w:cs="Times New Roman"/>
          <w:i/>
          <w:sz w:val="20"/>
          <w:szCs w:val="20"/>
        </w:rPr>
        <w:t>Academy of Management Journal</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48(1)</w:t>
      </w:r>
      <w:r w:rsidRPr="001051A9">
        <w:rPr>
          <w:rFonts w:ascii="Times New Roman" w:hAnsi="Times New Roman" w:cs="Times New Roman"/>
          <w:sz w:val="20"/>
          <w:szCs w:val="20"/>
        </w:rPr>
        <w:t>, 135</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145.</w:t>
      </w:r>
    </w:p>
    <w:p w14:paraId="023D69A9" w14:textId="32AD8812" w:rsidR="000A0FB2" w:rsidRPr="001051A9" w:rsidRDefault="000A0FB2"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Deci, E.L</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Ryan, R.M. (1985</w:t>
      </w:r>
      <w:r w:rsidR="009D2BD6" w:rsidRPr="001051A9">
        <w:rPr>
          <w:rFonts w:ascii="Times New Roman" w:hAnsi="Times New Roman" w:cs="Times New Roman"/>
          <w:sz w:val="20"/>
          <w:szCs w:val="20"/>
        </w:rPr>
        <w:t xml:space="preserve">). </w:t>
      </w:r>
      <w:r w:rsidRPr="001051A9">
        <w:rPr>
          <w:rFonts w:ascii="Times New Roman" w:hAnsi="Times New Roman" w:cs="Times New Roman"/>
          <w:i/>
          <w:sz w:val="20"/>
          <w:szCs w:val="20"/>
        </w:rPr>
        <w:t>Intrinsic motivation and self-determination in human behavior</w:t>
      </w:r>
      <w:r w:rsidRPr="001051A9">
        <w:rPr>
          <w:rFonts w:ascii="Times New Roman" w:hAnsi="Times New Roman" w:cs="Times New Roman"/>
          <w:sz w:val="20"/>
          <w:szCs w:val="20"/>
        </w:rPr>
        <w:t xml:space="preserve">. </w:t>
      </w:r>
      <w:r w:rsidR="00784BB7" w:rsidRPr="001051A9">
        <w:rPr>
          <w:rFonts w:ascii="Times New Roman" w:hAnsi="Times New Roman" w:cs="Times New Roman"/>
          <w:sz w:val="20"/>
          <w:szCs w:val="20"/>
        </w:rPr>
        <w:t xml:space="preserve">New York: </w:t>
      </w:r>
      <w:r w:rsidRPr="001051A9">
        <w:rPr>
          <w:rFonts w:ascii="Times New Roman" w:hAnsi="Times New Roman" w:cs="Times New Roman"/>
          <w:sz w:val="20"/>
          <w:szCs w:val="20"/>
        </w:rPr>
        <w:t xml:space="preserve">Springer Science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Business Media.</w:t>
      </w:r>
    </w:p>
    <w:p w14:paraId="090B3038" w14:textId="1E9B5A21" w:rsidR="000A0FB2" w:rsidRPr="001051A9" w:rsidRDefault="000A0FB2" w:rsidP="001051A9">
      <w:pPr>
        <w:spacing w:after="0" w:line="240" w:lineRule="auto"/>
        <w:ind w:left="720" w:hanging="720"/>
        <w:rPr>
          <w:rFonts w:ascii="Times New Roman" w:hAnsi="Times New Roman" w:cs="Times New Roman"/>
          <w:sz w:val="20"/>
          <w:szCs w:val="20"/>
        </w:rPr>
      </w:pPr>
      <w:proofErr w:type="spellStart"/>
      <w:r w:rsidRPr="001051A9">
        <w:rPr>
          <w:rFonts w:ascii="Times New Roman" w:hAnsi="Times New Roman" w:cs="Times New Roman"/>
          <w:sz w:val="20"/>
          <w:szCs w:val="20"/>
        </w:rPr>
        <w:t>Delery</w:t>
      </w:r>
      <w:proofErr w:type="spellEnd"/>
      <w:r w:rsidRPr="001051A9">
        <w:rPr>
          <w:rFonts w:ascii="Times New Roman" w:hAnsi="Times New Roman" w:cs="Times New Roman"/>
          <w:sz w:val="20"/>
          <w:szCs w:val="20"/>
        </w:rPr>
        <w:t>, J.E. (1998</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 xml:space="preserve">Issues of fit in strategic human resource management: Implications for research, </w:t>
      </w:r>
      <w:r w:rsidRPr="001051A9">
        <w:rPr>
          <w:rFonts w:ascii="Times New Roman" w:hAnsi="Times New Roman" w:cs="Times New Roman"/>
          <w:i/>
          <w:sz w:val="20"/>
          <w:szCs w:val="20"/>
        </w:rPr>
        <w:t>Human Resource Management Review</w:t>
      </w:r>
      <w:r w:rsidRPr="001051A9">
        <w:rPr>
          <w:rFonts w:ascii="Times New Roman" w:hAnsi="Times New Roman" w:cs="Times New Roman"/>
          <w:sz w:val="20"/>
          <w:szCs w:val="20"/>
        </w:rPr>
        <w:t>,</w:t>
      </w:r>
      <w:r w:rsidRPr="001051A9">
        <w:rPr>
          <w:rFonts w:ascii="Times New Roman" w:hAnsi="Times New Roman" w:cs="Times New Roman"/>
          <w:i/>
          <w:sz w:val="20"/>
          <w:szCs w:val="20"/>
        </w:rPr>
        <w:t xml:space="preserve"> 8(3)</w:t>
      </w:r>
      <w:r w:rsidRPr="001051A9">
        <w:rPr>
          <w:rFonts w:ascii="Times New Roman" w:hAnsi="Times New Roman" w:cs="Times New Roman"/>
          <w:sz w:val="20"/>
          <w:szCs w:val="20"/>
        </w:rPr>
        <w:t>, 289</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309.</w:t>
      </w:r>
    </w:p>
    <w:p w14:paraId="0D459430" w14:textId="2BFF7B6F" w:rsidR="000A0FB2" w:rsidRPr="001051A9" w:rsidRDefault="000A0FB2"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Gardner, T.M., Wright, P.M</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Moynihan, L.M. (2011). The impact of motivation, empowerment, and skill-enhancing practices on aggregate voluntary turnover: the mediating effect of collective affective commitment, </w:t>
      </w:r>
      <w:r w:rsidRPr="001051A9">
        <w:rPr>
          <w:rFonts w:ascii="Times New Roman" w:hAnsi="Times New Roman" w:cs="Times New Roman"/>
          <w:i/>
          <w:sz w:val="20"/>
          <w:szCs w:val="20"/>
        </w:rPr>
        <w:t>Personnel Psychology</w:t>
      </w:r>
      <w:r w:rsidRPr="001051A9">
        <w:rPr>
          <w:rFonts w:ascii="Times New Roman" w:hAnsi="Times New Roman" w:cs="Times New Roman"/>
          <w:sz w:val="20"/>
          <w:szCs w:val="20"/>
        </w:rPr>
        <w:t>, 64(2), 315</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350.</w:t>
      </w:r>
    </w:p>
    <w:p w14:paraId="4152B69E" w14:textId="14347026" w:rsidR="000A0FB2" w:rsidRPr="001051A9" w:rsidRDefault="000A0FB2"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Gerhart, B. (2007</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Horizontal and vertical fit in human resource systems</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 xml:space="preserve"> </w:t>
      </w:r>
      <w:r w:rsidR="00D62C08" w:rsidRPr="001051A9">
        <w:rPr>
          <w:rFonts w:ascii="Times New Roman" w:hAnsi="Times New Roman" w:cs="Times New Roman"/>
          <w:sz w:val="20"/>
          <w:szCs w:val="20"/>
        </w:rPr>
        <w:t xml:space="preserve">In </w:t>
      </w:r>
      <w:r w:rsidRPr="001051A9">
        <w:rPr>
          <w:rFonts w:ascii="Times New Roman" w:hAnsi="Times New Roman" w:cs="Times New Roman"/>
          <w:sz w:val="20"/>
          <w:szCs w:val="20"/>
        </w:rPr>
        <w:t xml:space="preserve">C. </w:t>
      </w:r>
      <w:proofErr w:type="spellStart"/>
      <w:r w:rsidRPr="001051A9">
        <w:rPr>
          <w:rFonts w:ascii="Times New Roman" w:hAnsi="Times New Roman" w:cs="Times New Roman"/>
          <w:sz w:val="20"/>
          <w:szCs w:val="20"/>
        </w:rPr>
        <w:t>Ostroff</w:t>
      </w:r>
      <w:proofErr w:type="spellEnd"/>
      <w:r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T.A. Judge (</w:t>
      </w:r>
      <w:proofErr w:type="spellStart"/>
      <w:proofErr w:type="gramStart"/>
      <w:r w:rsidR="00D62C08" w:rsidRPr="001051A9">
        <w:rPr>
          <w:rFonts w:ascii="Times New Roman" w:hAnsi="Times New Roman" w:cs="Times New Roman"/>
          <w:sz w:val="20"/>
          <w:szCs w:val="20"/>
        </w:rPr>
        <w:t>eds</w:t>
      </w:r>
      <w:proofErr w:type="spellEnd"/>
      <w:proofErr w:type="gramEnd"/>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Perspectives on Organizational Fit</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 xml:space="preserve"> New York: Psychology Press, pp. 317–348.</w:t>
      </w:r>
    </w:p>
    <w:p w14:paraId="26092A9F" w14:textId="6A773EF9" w:rsidR="00784BB7" w:rsidRPr="001051A9" w:rsidRDefault="00784BB7"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 xml:space="preserve">Gong, Y., Chang, S., </w:t>
      </w:r>
      <w:r w:rsidR="00D62C08" w:rsidRPr="001051A9">
        <w:rPr>
          <w:rFonts w:ascii="Times New Roman" w:hAnsi="Times New Roman" w:cs="Times New Roman"/>
          <w:sz w:val="20"/>
          <w:szCs w:val="20"/>
        </w:rPr>
        <w:t>and Cheung, S.</w:t>
      </w:r>
      <w:r w:rsidRPr="001051A9">
        <w:rPr>
          <w:rFonts w:ascii="Times New Roman" w:hAnsi="Times New Roman" w:cs="Times New Roman"/>
          <w:sz w:val="20"/>
          <w:szCs w:val="20"/>
        </w:rPr>
        <w:t xml:space="preserve">Y. (2010). High performance work system and collective OCB: A collective social exchange perspective. </w:t>
      </w:r>
      <w:r w:rsidRPr="001051A9">
        <w:rPr>
          <w:rFonts w:ascii="Times New Roman" w:hAnsi="Times New Roman" w:cs="Times New Roman"/>
          <w:i/>
          <w:sz w:val="20"/>
          <w:szCs w:val="20"/>
        </w:rPr>
        <w:t>Human Resource Management Journal</w:t>
      </w:r>
      <w:r w:rsidRPr="001051A9">
        <w:rPr>
          <w:rFonts w:ascii="Times New Roman" w:hAnsi="Times New Roman" w:cs="Times New Roman"/>
          <w:sz w:val="20"/>
          <w:szCs w:val="20"/>
        </w:rPr>
        <w:t>, 20(2), 119</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137.</w:t>
      </w:r>
    </w:p>
    <w:p w14:paraId="1799DD7E" w14:textId="6F96BA3E" w:rsidR="004650E2" w:rsidRPr="001051A9" w:rsidRDefault="000A0FB2"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Gong, Y., Law, K.S., Chang, S</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Xin, K.R. (2009</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 xml:space="preserve">Human resources management and firm performance: The differential role of managerial affective and continuance commitment, </w:t>
      </w:r>
      <w:r w:rsidRPr="001051A9">
        <w:rPr>
          <w:rFonts w:ascii="Times New Roman" w:hAnsi="Times New Roman" w:cs="Times New Roman"/>
          <w:i/>
          <w:sz w:val="20"/>
          <w:szCs w:val="20"/>
        </w:rPr>
        <w:t>Journal of Applied Psychology</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94(1)</w:t>
      </w:r>
      <w:r w:rsidRPr="001051A9">
        <w:rPr>
          <w:rFonts w:ascii="Times New Roman" w:hAnsi="Times New Roman" w:cs="Times New Roman"/>
          <w:sz w:val="20"/>
          <w:szCs w:val="20"/>
        </w:rPr>
        <w:t>, 263</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275.</w:t>
      </w:r>
    </w:p>
    <w:p w14:paraId="0592D35E" w14:textId="6BA86029" w:rsidR="000A0FB2" w:rsidRPr="001051A9" w:rsidRDefault="000A0FB2" w:rsidP="001051A9">
      <w:pPr>
        <w:spacing w:after="0" w:line="240" w:lineRule="auto"/>
        <w:ind w:left="720" w:hanging="720"/>
        <w:rPr>
          <w:rFonts w:ascii="Times New Roman" w:hAnsi="Times New Roman" w:cs="Times New Roman"/>
          <w:sz w:val="20"/>
          <w:szCs w:val="20"/>
        </w:rPr>
      </w:pPr>
      <w:proofErr w:type="spellStart"/>
      <w:r w:rsidRPr="001051A9">
        <w:rPr>
          <w:rFonts w:ascii="Times New Roman" w:hAnsi="Times New Roman" w:cs="Times New Roman"/>
          <w:sz w:val="20"/>
          <w:szCs w:val="20"/>
        </w:rPr>
        <w:t>Gouldner</w:t>
      </w:r>
      <w:proofErr w:type="spellEnd"/>
      <w:r w:rsidRPr="001051A9">
        <w:rPr>
          <w:rFonts w:ascii="Times New Roman" w:hAnsi="Times New Roman" w:cs="Times New Roman"/>
          <w:sz w:val="20"/>
          <w:szCs w:val="20"/>
        </w:rPr>
        <w:t>, A.W. (1960</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 xml:space="preserve">The norm of reciprocity: A preliminary statement, </w:t>
      </w:r>
      <w:r w:rsidRPr="001051A9">
        <w:rPr>
          <w:rFonts w:ascii="Times New Roman" w:hAnsi="Times New Roman" w:cs="Times New Roman"/>
          <w:i/>
          <w:sz w:val="20"/>
          <w:szCs w:val="20"/>
        </w:rPr>
        <w:t>American Sociological Review</w:t>
      </w:r>
      <w:r w:rsidRPr="001051A9">
        <w:rPr>
          <w:rFonts w:ascii="Times New Roman" w:hAnsi="Times New Roman" w:cs="Times New Roman"/>
          <w:sz w:val="20"/>
          <w:szCs w:val="20"/>
        </w:rPr>
        <w:t xml:space="preserve">, </w:t>
      </w:r>
      <w:r w:rsidR="000D193E" w:rsidRPr="001051A9">
        <w:rPr>
          <w:rFonts w:ascii="Times New Roman" w:hAnsi="Times New Roman" w:cs="Times New Roman"/>
          <w:i/>
          <w:sz w:val="20"/>
          <w:szCs w:val="20"/>
        </w:rPr>
        <w:t>25(2)</w:t>
      </w:r>
      <w:r w:rsidR="000D193E" w:rsidRPr="001051A9">
        <w:rPr>
          <w:rFonts w:ascii="Times New Roman" w:hAnsi="Times New Roman" w:cs="Times New Roman"/>
          <w:sz w:val="20"/>
          <w:szCs w:val="20"/>
        </w:rPr>
        <w:t xml:space="preserve">, </w:t>
      </w:r>
      <w:r w:rsidRPr="001051A9">
        <w:rPr>
          <w:rFonts w:ascii="Times New Roman" w:hAnsi="Times New Roman" w:cs="Times New Roman"/>
          <w:sz w:val="20"/>
          <w:szCs w:val="20"/>
        </w:rPr>
        <w:t>161</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178.</w:t>
      </w:r>
    </w:p>
    <w:p w14:paraId="5BC3ED61" w14:textId="3B145957" w:rsidR="00784BB7" w:rsidRPr="001051A9" w:rsidRDefault="00784BB7" w:rsidP="001051A9">
      <w:pPr>
        <w:spacing w:after="0" w:line="240" w:lineRule="auto"/>
        <w:ind w:left="720" w:hanging="720"/>
        <w:rPr>
          <w:rFonts w:ascii="Times New Roman" w:hAnsi="Times New Roman" w:cs="Times New Roman"/>
          <w:sz w:val="20"/>
          <w:szCs w:val="20"/>
        </w:rPr>
      </w:pPr>
      <w:proofErr w:type="spellStart"/>
      <w:r w:rsidRPr="001051A9">
        <w:rPr>
          <w:rFonts w:ascii="Times New Roman" w:hAnsi="Times New Roman" w:cs="Times New Roman"/>
          <w:sz w:val="20"/>
          <w:szCs w:val="20"/>
        </w:rPr>
        <w:t>Hoque</w:t>
      </w:r>
      <w:proofErr w:type="spellEnd"/>
      <w:r w:rsidRPr="001051A9">
        <w:rPr>
          <w:rFonts w:ascii="Times New Roman" w:hAnsi="Times New Roman" w:cs="Times New Roman"/>
          <w:sz w:val="20"/>
          <w:szCs w:val="20"/>
        </w:rPr>
        <w:t xml:space="preserve">, K. (1999). Human resource management and performance in the UK hotel industry. </w:t>
      </w:r>
      <w:r w:rsidRPr="001051A9">
        <w:rPr>
          <w:rFonts w:ascii="Times New Roman" w:hAnsi="Times New Roman" w:cs="Times New Roman"/>
          <w:i/>
          <w:sz w:val="20"/>
          <w:szCs w:val="20"/>
        </w:rPr>
        <w:t>British Journal of Industrial Relations</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37(3)</w:t>
      </w:r>
      <w:r w:rsidRPr="001051A9">
        <w:rPr>
          <w:rFonts w:ascii="Times New Roman" w:hAnsi="Times New Roman" w:cs="Times New Roman"/>
          <w:sz w:val="20"/>
          <w:szCs w:val="20"/>
        </w:rPr>
        <w:t>, 419</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443.</w:t>
      </w:r>
    </w:p>
    <w:p w14:paraId="6CC37F3C" w14:textId="3BE760AA" w:rsidR="000A0FB2" w:rsidRPr="001051A9" w:rsidRDefault="000A0FB2" w:rsidP="001051A9">
      <w:pPr>
        <w:spacing w:after="0" w:line="240" w:lineRule="auto"/>
        <w:ind w:left="720" w:hanging="720"/>
        <w:rPr>
          <w:rFonts w:ascii="Times New Roman" w:hAnsi="Times New Roman" w:cs="Times New Roman"/>
          <w:sz w:val="20"/>
          <w:szCs w:val="20"/>
        </w:rPr>
      </w:pPr>
      <w:proofErr w:type="spellStart"/>
      <w:r w:rsidRPr="001051A9">
        <w:rPr>
          <w:rFonts w:ascii="Times New Roman" w:hAnsi="Times New Roman" w:cs="Times New Roman"/>
          <w:sz w:val="20"/>
          <w:szCs w:val="20"/>
        </w:rPr>
        <w:t>Huselid</w:t>
      </w:r>
      <w:proofErr w:type="spellEnd"/>
      <w:r w:rsidRPr="001051A9">
        <w:rPr>
          <w:rFonts w:ascii="Times New Roman" w:hAnsi="Times New Roman" w:cs="Times New Roman"/>
          <w:sz w:val="20"/>
          <w:szCs w:val="20"/>
        </w:rPr>
        <w:t>, M.A. (1995</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 xml:space="preserve">The impact of human resource management practices on turnover, productivity, and corporate financial performance, </w:t>
      </w:r>
      <w:r w:rsidRPr="001051A9">
        <w:rPr>
          <w:rFonts w:ascii="Times New Roman" w:hAnsi="Times New Roman" w:cs="Times New Roman"/>
          <w:i/>
          <w:sz w:val="20"/>
          <w:szCs w:val="20"/>
        </w:rPr>
        <w:t>Academy of Management Journal</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38(3)</w:t>
      </w:r>
      <w:r w:rsidRPr="001051A9">
        <w:rPr>
          <w:rFonts w:ascii="Times New Roman" w:hAnsi="Times New Roman" w:cs="Times New Roman"/>
          <w:sz w:val="20"/>
          <w:szCs w:val="20"/>
        </w:rPr>
        <w:t>,</w:t>
      </w:r>
      <w:r w:rsidRPr="001051A9">
        <w:rPr>
          <w:rFonts w:ascii="Times New Roman" w:hAnsi="Times New Roman" w:cs="Times New Roman"/>
          <w:i/>
          <w:sz w:val="20"/>
          <w:szCs w:val="20"/>
        </w:rPr>
        <w:t xml:space="preserve"> </w:t>
      </w:r>
      <w:r w:rsidRPr="001051A9">
        <w:rPr>
          <w:rFonts w:ascii="Times New Roman" w:hAnsi="Times New Roman" w:cs="Times New Roman"/>
          <w:sz w:val="20"/>
          <w:szCs w:val="20"/>
        </w:rPr>
        <w:t>635</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672.</w:t>
      </w:r>
    </w:p>
    <w:p w14:paraId="22F50295" w14:textId="414FA421" w:rsidR="00B06293" w:rsidRPr="001051A9" w:rsidRDefault="001F11CF"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Jackson, S.E</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00B06293" w:rsidRPr="001051A9">
        <w:rPr>
          <w:rFonts w:ascii="Times New Roman" w:hAnsi="Times New Roman" w:cs="Times New Roman"/>
          <w:sz w:val="20"/>
          <w:szCs w:val="20"/>
        </w:rPr>
        <w:t xml:space="preserve"> Schuler, R.S. (1995</w:t>
      </w:r>
      <w:r w:rsidR="009D2BD6" w:rsidRPr="001051A9">
        <w:rPr>
          <w:rFonts w:ascii="Times New Roman" w:hAnsi="Times New Roman" w:cs="Times New Roman"/>
          <w:sz w:val="20"/>
          <w:szCs w:val="20"/>
        </w:rPr>
        <w:t xml:space="preserve">). </w:t>
      </w:r>
      <w:r w:rsidR="00B06293" w:rsidRPr="001051A9">
        <w:rPr>
          <w:rFonts w:ascii="Times New Roman" w:hAnsi="Times New Roman" w:cs="Times New Roman"/>
          <w:sz w:val="20"/>
          <w:szCs w:val="20"/>
        </w:rPr>
        <w:t xml:space="preserve">Understanding human resource management in the context of organizations </w:t>
      </w:r>
      <w:r w:rsidRPr="001051A9">
        <w:rPr>
          <w:rFonts w:ascii="Times New Roman" w:hAnsi="Times New Roman" w:cs="Times New Roman"/>
          <w:sz w:val="20"/>
          <w:szCs w:val="20"/>
        </w:rPr>
        <w:t>and their environments, i</w:t>
      </w:r>
      <w:r w:rsidR="00B06293" w:rsidRPr="001051A9">
        <w:rPr>
          <w:rFonts w:ascii="Times New Roman" w:hAnsi="Times New Roman" w:cs="Times New Roman"/>
          <w:sz w:val="20"/>
          <w:szCs w:val="20"/>
        </w:rPr>
        <w:t xml:space="preserve">n J.T. Spence, </w:t>
      </w:r>
      <w:r w:rsidRPr="001051A9">
        <w:rPr>
          <w:rFonts w:ascii="Times New Roman" w:hAnsi="Times New Roman" w:cs="Times New Roman"/>
          <w:sz w:val="20"/>
          <w:szCs w:val="20"/>
        </w:rPr>
        <w:t>J.M. Darley</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 xml:space="preserve"> and</w:t>
      </w:r>
      <w:r w:rsidR="00B06293" w:rsidRPr="001051A9">
        <w:rPr>
          <w:rFonts w:ascii="Times New Roman" w:hAnsi="Times New Roman" w:cs="Times New Roman"/>
          <w:sz w:val="20"/>
          <w:szCs w:val="20"/>
        </w:rPr>
        <w:t xml:space="preserve"> D.J. Foss (</w:t>
      </w:r>
      <w:proofErr w:type="spellStart"/>
      <w:r w:rsidR="00D62C08" w:rsidRPr="001051A9">
        <w:rPr>
          <w:rFonts w:ascii="Times New Roman" w:hAnsi="Times New Roman" w:cs="Times New Roman"/>
          <w:sz w:val="20"/>
          <w:szCs w:val="20"/>
        </w:rPr>
        <w:t>eds</w:t>
      </w:r>
      <w:proofErr w:type="spellEnd"/>
      <w:r w:rsidR="00D62C08" w:rsidRPr="001051A9">
        <w:rPr>
          <w:rFonts w:ascii="Times New Roman" w:hAnsi="Times New Roman" w:cs="Times New Roman"/>
          <w:sz w:val="20"/>
          <w:szCs w:val="20"/>
        </w:rPr>
        <w:t xml:space="preserve">), </w:t>
      </w:r>
      <w:r w:rsidRPr="001051A9">
        <w:rPr>
          <w:rFonts w:ascii="Times New Roman" w:hAnsi="Times New Roman" w:cs="Times New Roman"/>
          <w:i/>
          <w:sz w:val="20"/>
          <w:szCs w:val="20"/>
        </w:rPr>
        <w:t>Annual R</w:t>
      </w:r>
      <w:r w:rsidR="00B06293" w:rsidRPr="001051A9">
        <w:rPr>
          <w:rFonts w:ascii="Times New Roman" w:hAnsi="Times New Roman" w:cs="Times New Roman"/>
          <w:i/>
          <w:sz w:val="20"/>
          <w:szCs w:val="20"/>
        </w:rPr>
        <w:t xml:space="preserve">eview of </w:t>
      </w:r>
      <w:r w:rsidRPr="001051A9">
        <w:rPr>
          <w:rFonts w:ascii="Times New Roman" w:hAnsi="Times New Roman" w:cs="Times New Roman"/>
          <w:i/>
          <w:sz w:val="20"/>
          <w:szCs w:val="20"/>
        </w:rPr>
        <w:t>P</w:t>
      </w:r>
      <w:r w:rsidR="00B06293" w:rsidRPr="001051A9">
        <w:rPr>
          <w:rFonts w:ascii="Times New Roman" w:hAnsi="Times New Roman" w:cs="Times New Roman"/>
          <w:i/>
          <w:sz w:val="20"/>
          <w:szCs w:val="20"/>
        </w:rPr>
        <w:t>sychology</w:t>
      </w:r>
      <w:r w:rsidR="00B06293" w:rsidRPr="001051A9">
        <w:rPr>
          <w:rFonts w:ascii="Times New Roman" w:hAnsi="Times New Roman" w:cs="Times New Roman"/>
          <w:sz w:val="20"/>
          <w:szCs w:val="20"/>
        </w:rPr>
        <w:t>, Palo Alto, CA: Annual Reviews</w:t>
      </w:r>
      <w:r w:rsidRPr="001051A9">
        <w:rPr>
          <w:rFonts w:ascii="Times New Roman" w:hAnsi="Times New Roman" w:cs="Times New Roman"/>
          <w:sz w:val="20"/>
          <w:szCs w:val="20"/>
        </w:rPr>
        <w:t>, pp. 237–264.</w:t>
      </w:r>
    </w:p>
    <w:p w14:paraId="2C70C341" w14:textId="17EE227C" w:rsidR="001F11CF" w:rsidRPr="001051A9" w:rsidRDefault="001F11CF"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lastRenderedPageBreak/>
        <w:t>Jackson, S.E., Schuler, R.S</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Jiang, K. (2014</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 xml:space="preserve">An aspirational framework for strategic human resource management, </w:t>
      </w:r>
      <w:r w:rsidRPr="001051A9">
        <w:rPr>
          <w:rFonts w:ascii="Times New Roman" w:hAnsi="Times New Roman" w:cs="Times New Roman"/>
          <w:i/>
          <w:sz w:val="20"/>
          <w:szCs w:val="20"/>
        </w:rPr>
        <w:t>Academy of Management Annals</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8(1)</w:t>
      </w:r>
      <w:r w:rsidRPr="001051A9">
        <w:rPr>
          <w:rFonts w:ascii="Times New Roman" w:hAnsi="Times New Roman" w:cs="Times New Roman"/>
          <w:sz w:val="20"/>
          <w:szCs w:val="20"/>
        </w:rPr>
        <w:t>,</w:t>
      </w:r>
      <w:r w:rsidRPr="001051A9">
        <w:rPr>
          <w:rFonts w:ascii="Times New Roman" w:hAnsi="Times New Roman" w:cs="Times New Roman"/>
          <w:i/>
          <w:sz w:val="20"/>
          <w:szCs w:val="20"/>
        </w:rPr>
        <w:t xml:space="preserve"> </w:t>
      </w:r>
      <w:r w:rsidRPr="001051A9">
        <w:rPr>
          <w:rFonts w:ascii="Times New Roman" w:hAnsi="Times New Roman" w:cs="Times New Roman"/>
          <w:sz w:val="20"/>
          <w:szCs w:val="20"/>
        </w:rPr>
        <w:t>1</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56.</w:t>
      </w:r>
    </w:p>
    <w:p w14:paraId="6CFE182A" w14:textId="3498A5F6" w:rsidR="001F11CF" w:rsidRPr="001051A9" w:rsidRDefault="001F11CF"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 xml:space="preserve">Jiang, K., </w:t>
      </w:r>
      <w:proofErr w:type="spellStart"/>
      <w:r w:rsidRPr="001051A9">
        <w:rPr>
          <w:rFonts w:ascii="Times New Roman" w:hAnsi="Times New Roman" w:cs="Times New Roman"/>
          <w:sz w:val="20"/>
          <w:szCs w:val="20"/>
        </w:rPr>
        <w:t>Lepak</w:t>
      </w:r>
      <w:proofErr w:type="spellEnd"/>
      <w:r w:rsidRPr="001051A9">
        <w:rPr>
          <w:rFonts w:ascii="Times New Roman" w:hAnsi="Times New Roman" w:cs="Times New Roman"/>
          <w:sz w:val="20"/>
          <w:szCs w:val="20"/>
        </w:rPr>
        <w:t>, D.P., Han, K., Hong, Y., Kim, A</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Winkler, A.L. (2012</w:t>
      </w:r>
      <w:r w:rsidR="0053703F" w:rsidRPr="001051A9">
        <w:rPr>
          <w:rFonts w:ascii="Times New Roman" w:hAnsi="Times New Roman" w:cs="Times New Roman"/>
          <w:sz w:val="20"/>
          <w:szCs w:val="20"/>
        </w:rPr>
        <w:t>a</w:t>
      </w:r>
      <w:r w:rsidRPr="001051A9">
        <w:rPr>
          <w:rFonts w:ascii="Times New Roman" w:hAnsi="Times New Roman" w:cs="Times New Roman"/>
          <w:sz w:val="20"/>
          <w:szCs w:val="20"/>
        </w:rPr>
        <w:t xml:space="preserve">). Clarifying the construct of human resource systems: Relating human resource management to employee performance, </w:t>
      </w:r>
      <w:r w:rsidRPr="001051A9">
        <w:rPr>
          <w:rFonts w:ascii="Times New Roman" w:hAnsi="Times New Roman" w:cs="Times New Roman"/>
          <w:i/>
          <w:sz w:val="20"/>
          <w:szCs w:val="20"/>
        </w:rPr>
        <w:t>Human Resource Management Review</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22(2)</w:t>
      </w:r>
      <w:r w:rsidRPr="001051A9">
        <w:rPr>
          <w:rFonts w:ascii="Times New Roman" w:hAnsi="Times New Roman" w:cs="Times New Roman"/>
          <w:sz w:val="20"/>
          <w:szCs w:val="20"/>
        </w:rPr>
        <w:t>, 73</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85.</w:t>
      </w:r>
    </w:p>
    <w:p w14:paraId="6AF20029" w14:textId="63C8D044" w:rsidR="001F11CF" w:rsidRPr="001051A9" w:rsidRDefault="001F11CF"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Jiang, K., Chuang, C.H</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w:t>
      </w:r>
      <w:proofErr w:type="spellStart"/>
      <w:r w:rsidRPr="001051A9">
        <w:rPr>
          <w:rFonts w:ascii="Times New Roman" w:hAnsi="Times New Roman" w:cs="Times New Roman"/>
          <w:sz w:val="20"/>
          <w:szCs w:val="20"/>
        </w:rPr>
        <w:t>Chiao</w:t>
      </w:r>
      <w:proofErr w:type="spellEnd"/>
      <w:r w:rsidRPr="001051A9">
        <w:rPr>
          <w:rFonts w:ascii="Times New Roman" w:hAnsi="Times New Roman" w:cs="Times New Roman"/>
          <w:sz w:val="20"/>
          <w:szCs w:val="20"/>
        </w:rPr>
        <w:t>, Y.C. (</w:t>
      </w:r>
      <w:r w:rsidR="000D193E" w:rsidRPr="001051A9">
        <w:rPr>
          <w:rFonts w:ascii="Times New Roman" w:hAnsi="Times New Roman" w:cs="Times New Roman"/>
          <w:sz w:val="20"/>
          <w:szCs w:val="20"/>
        </w:rPr>
        <w:t>2015</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 xml:space="preserve">Developing collective customer knowledge and service climate: The interaction between service-oriented high-performance work systems and service leadership, </w:t>
      </w:r>
      <w:r w:rsidRPr="001051A9">
        <w:rPr>
          <w:rFonts w:ascii="Times New Roman" w:hAnsi="Times New Roman" w:cs="Times New Roman"/>
          <w:i/>
          <w:sz w:val="20"/>
          <w:szCs w:val="20"/>
        </w:rPr>
        <w:t>Journal of Applied Psychology</w:t>
      </w:r>
      <w:r w:rsidR="000D193E" w:rsidRPr="001051A9">
        <w:rPr>
          <w:rFonts w:ascii="Times New Roman" w:hAnsi="Times New Roman" w:cs="Times New Roman"/>
          <w:sz w:val="20"/>
          <w:szCs w:val="20"/>
        </w:rPr>
        <w:t xml:space="preserve">, </w:t>
      </w:r>
      <w:r w:rsidR="000D193E" w:rsidRPr="001051A9">
        <w:rPr>
          <w:rFonts w:ascii="Times New Roman" w:hAnsi="Times New Roman" w:cs="Times New Roman"/>
          <w:i/>
          <w:sz w:val="20"/>
          <w:szCs w:val="20"/>
        </w:rPr>
        <w:t>100(4)</w:t>
      </w:r>
      <w:r w:rsidR="000D193E" w:rsidRPr="001051A9">
        <w:rPr>
          <w:rFonts w:ascii="Times New Roman" w:hAnsi="Times New Roman" w:cs="Times New Roman"/>
          <w:sz w:val="20"/>
          <w:szCs w:val="20"/>
        </w:rPr>
        <w:t>, 1089</w:t>
      </w:r>
      <w:r w:rsidR="00D62C08" w:rsidRPr="001051A9">
        <w:rPr>
          <w:rFonts w:ascii="Times New Roman" w:hAnsi="Times New Roman" w:cs="Times New Roman"/>
          <w:sz w:val="20"/>
          <w:szCs w:val="20"/>
        </w:rPr>
        <w:t>–</w:t>
      </w:r>
      <w:r w:rsidR="000D193E" w:rsidRPr="001051A9">
        <w:rPr>
          <w:rFonts w:ascii="Times New Roman" w:hAnsi="Times New Roman" w:cs="Times New Roman"/>
          <w:sz w:val="20"/>
          <w:szCs w:val="20"/>
        </w:rPr>
        <w:t>1106.</w:t>
      </w:r>
    </w:p>
    <w:p w14:paraId="60FD1D4D" w14:textId="298DA8C8" w:rsidR="001F11CF" w:rsidRPr="001051A9" w:rsidRDefault="001F11CF"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 xml:space="preserve">Jiang, K., </w:t>
      </w:r>
      <w:proofErr w:type="spellStart"/>
      <w:r w:rsidRPr="001051A9">
        <w:rPr>
          <w:rFonts w:ascii="Times New Roman" w:hAnsi="Times New Roman" w:cs="Times New Roman"/>
          <w:sz w:val="20"/>
          <w:szCs w:val="20"/>
        </w:rPr>
        <w:t>Lepak</w:t>
      </w:r>
      <w:proofErr w:type="spellEnd"/>
      <w:r w:rsidRPr="001051A9">
        <w:rPr>
          <w:rFonts w:ascii="Times New Roman" w:hAnsi="Times New Roman" w:cs="Times New Roman"/>
          <w:sz w:val="20"/>
          <w:szCs w:val="20"/>
        </w:rPr>
        <w:t>, D., Hu, J</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00645638" w:rsidRPr="001051A9">
        <w:rPr>
          <w:rFonts w:ascii="Times New Roman" w:hAnsi="Times New Roman" w:cs="Times New Roman"/>
          <w:sz w:val="20"/>
          <w:szCs w:val="20"/>
        </w:rPr>
        <w:t xml:space="preserve"> Baer, J. (2012</w:t>
      </w:r>
      <w:r w:rsidR="0053703F" w:rsidRPr="001051A9">
        <w:rPr>
          <w:rFonts w:ascii="Times New Roman" w:hAnsi="Times New Roman" w:cs="Times New Roman"/>
          <w:sz w:val="20"/>
          <w:szCs w:val="20"/>
        </w:rPr>
        <w:t>b</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 xml:space="preserve">How does human resource management influence organizational outcomes? A meta-analytic investigation of mediating mechanisms, </w:t>
      </w:r>
      <w:r w:rsidRPr="001051A9">
        <w:rPr>
          <w:rFonts w:ascii="Times New Roman" w:hAnsi="Times New Roman" w:cs="Times New Roman"/>
          <w:i/>
          <w:sz w:val="20"/>
          <w:szCs w:val="20"/>
        </w:rPr>
        <w:t xml:space="preserve">Academy of </w:t>
      </w:r>
      <w:r w:rsidR="00D62C08" w:rsidRPr="001051A9">
        <w:rPr>
          <w:rFonts w:ascii="Times New Roman" w:hAnsi="Times New Roman" w:cs="Times New Roman"/>
          <w:i/>
          <w:sz w:val="20"/>
          <w:szCs w:val="20"/>
        </w:rPr>
        <w:t xml:space="preserve">Management </w:t>
      </w:r>
      <w:r w:rsidRPr="001051A9">
        <w:rPr>
          <w:rFonts w:ascii="Times New Roman" w:hAnsi="Times New Roman" w:cs="Times New Roman"/>
          <w:i/>
          <w:sz w:val="20"/>
          <w:szCs w:val="20"/>
        </w:rPr>
        <w:t>Journal</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55(6)</w:t>
      </w:r>
      <w:r w:rsidRPr="001051A9">
        <w:rPr>
          <w:rFonts w:ascii="Times New Roman" w:hAnsi="Times New Roman" w:cs="Times New Roman"/>
          <w:sz w:val="20"/>
          <w:szCs w:val="20"/>
        </w:rPr>
        <w:t>,</w:t>
      </w:r>
      <w:r w:rsidRPr="001051A9">
        <w:rPr>
          <w:rFonts w:ascii="Times New Roman" w:hAnsi="Times New Roman" w:cs="Times New Roman"/>
          <w:i/>
          <w:sz w:val="20"/>
          <w:szCs w:val="20"/>
        </w:rPr>
        <w:t xml:space="preserve"> </w:t>
      </w:r>
      <w:r w:rsidRPr="001051A9">
        <w:rPr>
          <w:rFonts w:ascii="Times New Roman" w:hAnsi="Times New Roman" w:cs="Times New Roman"/>
          <w:sz w:val="20"/>
          <w:szCs w:val="20"/>
        </w:rPr>
        <w:t>1264</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1294.</w:t>
      </w:r>
    </w:p>
    <w:p w14:paraId="695A0F47" w14:textId="70AE8416" w:rsidR="008A76AF" w:rsidRPr="001051A9" w:rsidRDefault="008A76AF"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Jiang,</w:t>
      </w:r>
      <w:r w:rsidR="00645638" w:rsidRPr="001051A9">
        <w:rPr>
          <w:rFonts w:ascii="Times New Roman" w:hAnsi="Times New Roman" w:cs="Times New Roman"/>
          <w:sz w:val="20"/>
          <w:szCs w:val="20"/>
        </w:rPr>
        <w:t xml:space="preserve"> K.,</w:t>
      </w:r>
      <w:r w:rsidRPr="001051A9">
        <w:rPr>
          <w:rFonts w:ascii="Times New Roman" w:hAnsi="Times New Roman" w:cs="Times New Roman"/>
          <w:sz w:val="20"/>
          <w:szCs w:val="20"/>
        </w:rPr>
        <w:t xml:space="preserve"> Takeuchi</w:t>
      </w:r>
      <w:r w:rsidR="00645638" w:rsidRPr="001051A9">
        <w:rPr>
          <w:rFonts w:ascii="Times New Roman" w:hAnsi="Times New Roman" w:cs="Times New Roman"/>
          <w:sz w:val="20"/>
          <w:szCs w:val="20"/>
        </w:rPr>
        <w:t>, R</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w:t>
      </w:r>
      <w:proofErr w:type="spellStart"/>
      <w:r w:rsidRPr="001051A9">
        <w:rPr>
          <w:rFonts w:ascii="Times New Roman" w:hAnsi="Times New Roman" w:cs="Times New Roman"/>
          <w:sz w:val="20"/>
          <w:szCs w:val="20"/>
        </w:rPr>
        <w:t>Lepak</w:t>
      </w:r>
      <w:proofErr w:type="spellEnd"/>
      <w:r w:rsidRPr="001051A9">
        <w:rPr>
          <w:rFonts w:ascii="Times New Roman" w:hAnsi="Times New Roman" w:cs="Times New Roman"/>
          <w:sz w:val="20"/>
          <w:szCs w:val="20"/>
        </w:rPr>
        <w:t>,</w:t>
      </w:r>
      <w:r w:rsidR="00645638" w:rsidRPr="001051A9">
        <w:rPr>
          <w:rFonts w:ascii="Times New Roman" w:hAnsi="Times New Roman" w:cs="Times New Roman"/>
          <w:sz w:val="20"/>
          <w:szCs w:val="20"/>
        </w:rPr>
        <w:t xml:space="preserve"> D.P.</w:t>
      </w:r>
      <w:r w:rsidRPr="001051A9">
        <w:rPr>
          <w:rFonts w:ascii="Times New Roman" w:hAnsi="Times New Roman" w:cs="Times New Roman"/>
          <w:sz w:val="20"/>
          <w:szCs w:val="20"/>
        </w:rPr>
        <w:t xml:space="preserve"> </w:t>
      </w:r>
      <w:r w:rsidR="00645638" w:rsidRPr="001051A9">
        <w:rPr>
          <w:rFonts w:ascii="Times New Roman" w:hAnsi="Times New Roman" w:cs="Times New Roman"/>
          <w:sz w:val="20"/>
          <w:szCs w:val="20"/>
        </w:rPr>
        <w:t>(2013</w:t>
      </w:r>
      <w:r w:rsidR="009D2BD6" w:rsidRPr="001051A9">
        <w:rPr>
          <w:rFonts w:ascii="Times New Roman" w:hAnsi="Times New Roman" w:cs="Times New Roman"/>
          <w:sz w:val="20"/>
          <w:szCs w:val="20"/>
        </w:rPr>
        <w:t xml:space="preserve">). </w:t>
      </w:r>
      <w:r w:rsidR="00645638" w:rsidRPr="001051A9">
        <w:rPr>
          <w:rFonts w:ascii="Times New Roman" w:hAnsi="Times New Roman" w:cs="Times New Roman"/>
          <w:sz w:val="20"/>
          <w:szCs w:val="20"/>
        </w:rPr>
        <w:t xml:space="preserve">Where do we go from here? New perspectives on the black box in strategic human resource management research, </w:t>
      </w:r>
      <w:r w:rsidR="00645638" w:rsidRPr="001051A9">
        <w:rPr>
          <w:rFonts w:ascii="Times New Roman" w:hAnsi="Times New Roman" w:cs="Times New Roman"/>
          <w:i/>
          <w:sz w:val="20"/>
          <w:szCs w:val="20"/>
        </w:rPr>
        <w:t>Journal of Management Studies</w:t>
      </w:r>
      <w:r w:rsidR="00645638" w:rsidRPr="001051A9">
        <w:rPr>
          <w:rFonts w:ascii="Times New Roman" w:hAnsi="Times New Roman" w:cs="Times New Roman"/>
          <w:sz w:val="20"/>
          <w:szCs w:val="20"/>
        </w:rPr>
        <w:t xml:space="preserve">, </w:t>
      </w:r>
      <w:r w:rsidR="00645638" w:rsidRPr="001051A9">
        <w:rPr>
          <w:rFonts w:ascii="Times New Roman" w:hAnsi="Times New Roman" w:cs="Times New Roman"/>
          <w:i/>
          <w:sz w:val="20"/>
          <w:szCs w:val="20"/>
        </w:rPr>
        <w:t>50(8)</w:t>
      </w:r>
      <w:r w:rsidR="00645638" w:rsidRPr="001051A9">
        <w:rPr>
          <w:rFonts w:ascii="Times New Roman" w:hAnsi="Times New Roman" w:cs="Times New Roman"/>
          <w:sz w:val="20"/>
          <w:szCs w:val="20"/>
        </w:rPr>
        <w:t>, 1448</w:t>
      </w:r>
      <w:r w:rsidR="00D62C08" w:rsidRPr="001051A9">
        <w:rPr>
          <w:rFonts w:ascii="Times New Roman" w:hAnsi="Times New Roman" w:cs="Times New Roman"/>
          <w:sz w:val="20"/>
          <w:szCs w:val="20"/>
        </w:rPr>
        <w:t>–</w:t>
      </w:r>
      <w:r w:rsidR="00645638" w:rsidRPr="001051A9">
        <w:rPr>
          <w:rFonts w:ascii="Times New Roman" w:hAnsi="Times New Roman" w:cs="Times New Roman"/>
          <w:sz w:val="20"/>
          <w:szCs w:val="20"/>
        </w:rPr>
        <w:t>1480.</w:t>
      </w:r>
    </w:p>
    <w:p w14:paraId="0F3466E2" w14:textId="39609B32" w:rsidR="00784BB7" w:rsidRPr="001051A9" w:rsidRDefault="00D62C08" w:rsidP="001051A9">
      <w:pPr>
        <w:spacing w:after="0" w:line="240" w:lineRule="auto"/>
        <w:ind w:left="720" w:hanging="720"/>
        <w:rPr>
          <w:rFonts w:ascii="Times New Roman" w:hAnsi="Times New Roman" w:cs="Times New Roman"/>
          <w:sz w:val="20"/>
          <w:szCs w:val="20"/>
        </w:rPr>
      </w:pPr>
      <w:proofErr w:type="spellStart"/>
      <w:r w:rsidRPr="001051A9">
        <w:rPr>
          <w:rFonts w:ascii="Times New Roman" w:hAnsi="Times New Roman" w:cs="Times New Roman"/>
          <w:sz w:val="20"/>
          <w:szCs w:val="20"/>
        </w:rPr>
        <w:t>Katou</w:t>
      </w:r>
      <w:proofErr w:type="spellEnd"/>
      <w:r w:rsidRPr="001051A9">
        <w:rPr>
          <w:rFonts w:ascii="Times New Roman" w:hAnsi="Times New Roman" w:cs="Times New Roman"/>
          <w:sz w:val="20"/>
          <w:szCs w:val="20"/>
        </w:rPr>
        <w:t xml:space="preserve">, A.A., </w:t>
      </w:r>
      <w:proofErr w:type="spellStart"/>
      <w:r w:rsidRPr="001051A9">
        <w:rPr>
          <w:rFonts w:ascii="Times New Roman" w:hAnsi="Times New Roman" w:cs="Times New Roman"/>
          <w:sz w:val="20"/>
          <w:szCs w:val="20"/>
        </w:rPr>
        <w:t>Budhwar</w:t>
      </w:r>
      <w:proofErr w:type="spellEnd"/>
      <w:r w:rsidRPr="001051A9">
        <w:rPr>
          <w:rFonts w:ascii="Times New Roman" w:hAnsi="Times New Roman" w:cs="Times New Roman"/>
          <w:sz w:val="20"/>
          <w:szCs w:val="20"/>
        </w:rPr>
        <w:t>, P.</w:t>
      </w:r>
      <w:r w:rsidR="00784BB7" w:rsidRPr="001051A9">
        <w:rPr>
          <w:rFonts w:ascii="Times New Roman" w:hAnsi="Times New Roman" w:cs="Times New Roman"/>
          <w:sz w:val="20"/>
          <w:szCs w:val="20"/>
        </w:rPr>
        <w:t xml:space="preserve">S., </w:t>
      </w:r>
      <w:r w:rsidRPr="001051A9">
        <w:rPr>
          <w:rFonts w:ascii="Times New Roman" w:hAnsi="Times New Roman" w:cs="Times New Roman"/>
          <w:sz w:val="20"/>
          <w:szCs w:val="20"/>
        </w:rPr>
        <w:t>and</w:t>
      </w:r>
      <w:r w:rsidR="00784BB7" w:rsidRPr="001051A9">
        <w:rPr>
          <w:rFonts w:ascii="Times New Roman" w:hAnsi="Times New Roman" w:cs="Times New Roman"/>
          <w:sz w:val="20"/>
          <w:szCs w:val="20"/>
        </w:rPr>
        <w:t xml:space="preserve"> Patel, C. (2014). Content vs. Process in the HRM</w:t>
      </w:r>
      <w:r w:rsidR="00784BB7" w:rsidRPr="001051A9">
        <w:rPr>
          <w:rFonts w:ascii="Cambria Math" w:hAnsi="Cambria Math" w:cs="Cambria Math" w:hint="eastAsia"/>
          <w:sz w:val="20"/>
          <w:szCs w:val="20"/>
        </w:rPr>
        <w:t>‐</w:t>
      </w:r>
      <w:r w:rsidR="00784BB7" w:rsidRPr="001051A9">
        <w:rPr>
          <w:rFonts w:ascii="Times New Roman" w:hAnsi="Times New Roman" w:cs="Times New Roman"/>
          <w:sz w:val="20"/>
          <w:szCs w:val="20"/>
        </w:rPr>
        <w:t xml:space="preserve">Performance Relationship: An Empirical Examination. </w:t>
      </w:r>
      <w:r w:rsidRPr="001051A9">
        <w:rPr>
          <w:rFonts w:ascii="Times New Roman" w:hAnsi="Times New Roman" w:cs="Times New Roman"/>
          <w:i/>
          <w:sz w:val="20"/>
          <w:szCs w:val="20"/>
        </w:rPr>
        <w:t>Human Resource Management</w:t>
      </w:r>
      <w:r w:rsidR="00784BB7" w:rsidRPr="001051A9">
        <w:rPr>
          <w:rFonts w:ascii="Times New Roman" w:hAnsi="Times New Roman" w:cs="Times New Roman"/>
          <w:sz w:val="20"/>
          <w:szCs w:val="20"/>
        </w:rPr>
        <w:t xml:space="preserve">, </w:t>
      </w:r>
      <w:r w:rsidR="00784BB7" w:rsidRPr="001051A9">
        <w:rPr>
          <w:rFonts w:ascii="Times New Roman" w:hAnsi="Times New Roman" w:cs="Times New Roman"/>
          <w:i/>
          <w:sz w:val="20"/>
          <w:szCs w:val="20"/>
        </w:rPr>
        <w:t>53(4)</w:t>
      </w:r>
      <w:r w:rsidR="00784BB7" w:rsidRPr="001051A9">
        <w:rPr>
          <w:rFonts w:ascii="Times New Roman" w:hAnsi="Times New Roman" w:cs="Times New Roman"/>
          <w:sz w:val="20"/>
          <w:szCs w:val="20"/>
        </w:rPr>
        <w:t>, 527</w:t>
      </w:r>
      <w:r w:rsidRPr="001051A9">
        <w:rPr>
          <w:rFonts w:ascii="Times New Roman" w:hAnsi="Times New Roman" w:cs="Times New Roman"/>
          <w:sz w:val="20"/>
          <w:szCs w:val="20"/>
        </w:rPr>
        <w:t>–</w:t>
      </w:r>
      <w:r w:rsidR="00784BB7" w:rsidRPr="001051A9">
        <w:rPr>
          <w:rFonts w:ascii="Times New Roman" w:hAnsi="Times New Roman" w:cs="Times New Roman"/>
          <w:sz w:val="20"/>
          <w:szCs w:val="20"/>
        </w:rPr>
        <w:t>544.</w:t>
      </w:r>
    </w:p>
    <w:p w14:paraId="3F08FDBF" w14:textId="0D661938" w:rsidR="008A76AF" w:rsidRPr="001051A9" w:rsidRDefault="00645638"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Kehoe, R.R</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Wright, P.M. (2013</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The impact of high</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 xml:space="preserve">performance human resource practices on </w:t>
      </w:r>
      <w:proofErr w:type="gramStart"/>
      <w:r w:rsidRPr="001051A9">
        <w:rPr>
          <w:rFonts w:ascii="Times New Roman" w:hAnsi="Times New Roman" w:cs="Times New Roman"/>
          <w:sz w:val="20"/>
          <w:szCs w:val="20"/>
        </w:rPr>
        <w:t>employees</w:t>
      </w:r>
      <w:proofErr w:type="gramEnd"/>
      <w:r w:rsidRPr="001051A9">
        <w:rPr>
          <w:rFonts w:ascii="Times New Roman" w:hAnsi="Times New Roman" w:cs="Times New Roman"/>
          <w:sz w:val="20"/>
          <w:szCs w:val="20"/>
        </w:rPr>
        <w:t xml:space="preserve"> attitudes and behaviors, </w:t>
      </w:r>
      <w:r w:rsidRPr="001051A9">
        <w:rPr>
          <w:rFonts w:ascii="Times New Roman" w:hAnsi="Times New Roman" w:cs="Times New Roman"/>
          <w:i/>
          <w:sz w:val="20"/>
          <w:szCs w:val="20"/>
        </w:rPr>
        <w:t>Journal of Management</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39(2)</w:t>
      </w:r>
      <w:r w:rsidRPr="001051A9">
        <w:rPr>
          <w:rFonts w:ascii="Times New Roman" w:hAnsi="Times New Roman" w:cs="Times New Roman"/>
          <w:sz w:val="20"/>
          <w:szCs w:val="20"/>
        </w:rPr>
        <w:t>,</w:t>
      </w:r>
      <w:r w:rsidRPr="001051A9">
        <w:rPr>
          <w:rFonts w:ascii="Times New Roman" w:hAnsi="Times New Roman" w:cs="Times New Roman"/>
          <w:i/>
          <w:sz w:val="20"/>
          <w:szCs w:val="20"/>
        </w:rPr>
        <w:t xml:space="preserve"> </w:t>
      </w:r>
      <w:r w:rsidRPr="001051A9">
        <w:rPr>
          <w:rFonts w:ascii="Times New Roman" w:hAnsi="Times New Roman" w:cs="Times New Roman"/>
          <w:sz w:val="20"/>
          <w:szCs w:val="20"/>
        </w:rPr>
        <w:t>366</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391</w:t>
      </w:r>
      <w:r w:rsidR="008A76AF" w:rsidRPr="001051A9">
        <w:rPr>
          <w:rFonts w:ascii="Times New Roman" w:hAnsi="Times New Roman" w:cs="Times New Roman"/>
          <w:sz w:val="20"/>
          <w:szCs w:val="20"/>
        </w:rPr>
        <w:t>.</w:t>
      </w:r>
    </w:p>
    <w:p w14:paraId="56FB51E4" w14:textId="04D868C0" w:rsidR="00782278" w:rsidRPr="001051A9" w:rsidRDefault="00782278" w:rsidP="001051A9">
      <w:pPr>
        <w:spacing w:after="0" w:line="240" w:lineRule="auto"/>
        <w:ind w:left="720" w:hanging="720"/>
        <w:rPr>
          <w:rFonts w:ascii="Times New Roman" w:hAnsi="Times New Roman" w:cs="Times New Roman"/>
          <w:sz w:val="20"/>
          <w:szCs w:val="20"/>
        </w:rPr>
      </w:pPr>
      <w:proofErr w:type="spellStart"/>
      <w:r w:rsidRPr="001051A9">
        <w:rPr>
          <w:rFonts w:ascii="Times New Roman" w:hAnsi="Times New Roman" w:cs="Times New Roman"/>
          <w:sz w:val="20"/>
          <w:szCs w:val="20"/>
        </w:rPr>
        <w:t>Kooij</w:t>
      </w:r>
      <w:proofErr w:type="spellEnd"/>
      <w:r w:rsidRPr="001051A9">
        <w:rPr>
          <w:rFonts w:ascii="Times New Roman" w:hAnsi="Times New Roman" w:cs="Times New Roman"/>
          <w:sz w:val="20"/>
          <w:szCs w:val="20"/>
        </w:rPr>
        <w:t xml:space="preserve">, D.T., Jansen, P.G., </w:t>
      </w:r>
      <w:proofErr w:type="spellStart"/>
      <w:r w:rsidRPr="001051A9">
        <w:rPr>
          <w:rFonts w:ascii="Times New Roman" w:hAnsi="Times New Roman" w:cs="Times New Roman"/>
          <w:sz w:val="20"/>
          <w:szCs w:val="20"/>
        </w:rPr>
        <w:t>Dikkers</w:t>
      </w:r>
      <w:proofErr w:type="spellEnd"/>
      <w:r w:rsidRPr="001051A9">
        <w:rPr>
          <w:rFonts w:ascii="Times New Roman" w:hAnsi="Times New Roman" w:cs="Times New Roman"/>
          <w:sz w:val="20"/>
          <w:szCs w:val="20"/>
        </w:rPr>
        <w:t>, J.S</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De Lange, A.H. (2010</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 xml:space="preserve">The influence of age on the associations between HR practices and both affective commitment and job satisfaction: A meta-analysis, </w:t>
      </w:r>
      <w:r w:rsidRPr="001051A9">
        <w:rPr>
          <w:rFonts w:ascii="Times New Roman" w:hAnsi="Times New Roman" w:cs="Times New Roman"/>
          <w:i/>
          <w:sz w:val="20"/>
          <w:szCs w:val="20"/>
        </w:rPr>
        <w:t>Journal of Organizational Behavior</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31(8)</w:t>
      </w:r>
      <w:r w:rsidRPr="001051A9">
        <w:rPr>
          <w:rFonts w:ascii="Times New Roman" w:hAnsi="Times New Roman" w:cs="Times New Roman"/>
          <w:sz w:val="20"/>
          <w:szCs w:val="20"/>
        </w:rPr>
        <w:t>,</w:t>
      </w:r>
      <w:r w:rsidRPr="001051A9">
        <w:rPr>
          <w:rFonts w:ascii="Times New Roman" w:hAnsi="Times New Roman" w:cs="Times New Roman"/>
          <w:i/>
          <w:sz w:val="20"/>
          <w:szCs w:val="20"/>
        </w:rPr>
        <w:t xml:space="preserve"> </w:t>
      </w:r>
      <w:r w:rsidRPr="001051A9">
        <w:rPr>
          <w:rFonts w:ascii="Times New Roman" w:hAnsi="Times New Roman" w:cs="Times New Roman"/>
          <w:sz w:val="20"/>
          <w:szCs w:val="20"/>
        </w:rPr>
        <w:t>1111</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1136.</w:t>
      </w:r>
    </w:p>
    <w:p w14:paraId="1DA5FA7E" w14:textId="7A8D45BF" w:rsidR="00FD1C79" w:rsidRPr="001051A9" w:rsidRDefault="00FD1C79" w:rsidP="001051A9">
      <w:pPr>
        <w:spacing w:after="0" w:line="240" w:lineRule="auto"/>
        <w:ind w:left="720" w:hanging="720"/>
        <w:rPr>
          <w:rFonts w:ascii="Times New Roman" w:hAnsi="Times New Roman" w:cs="Times New Roman"/>
          <w:sz w:val="20"/>
          <w:szCs w:val="20"/>
        </w:rPr>
      </w:pPr>
      <w:proofErr w:type="spellStart"/>
      <w:r w:rsidRPr="001051A9">
        <w:rPr>
          <w:rFonts w:ascii="Times New Roman" w:hAnsi="Times New Roman" w:cs="Times New Roman"/>
          <w:sz w:val="20"/>
          <w:szCs w:val="20"/>
        </w:rPr>
        <w:t>Kuvaas</w:t>
      </w:r>
      <w:proofErr w:type="spellEnd"/>
      <w:r w:rsidRPr="001051A9">
        <w:rPr>
          <w:rFonts w:ascii="Times New Roman" w:hAnsi="Times New Roman" w:cs="Times New Roman"/>
          <w:sz w:val="20"/>
          <w:szCs w:val="20"/>
        </w:rPr>
        <w:t xml:space="preserve">, B. (2008). An exploration of how the employee–organization relationship affects the linkage between perception of developmental human resource </w:t>
      </w:r>
      <w:r w:rsidR="00D62C08" w:rsidRPr="001051A9">
        <w:rPr>
          <w:rFonts w:ascii="Times New Roman" w:hAnsi="Times New Roman" w:cs="Times New Roman"/>
          <w:sz w:val="20"/>
          <w:szCs w:val="20"/>
        </w:rPr>
        <w:t>practices and employee outcomes</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Journal of Management Studies</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45(1)</w:t>
      </w:r>
      <w:r w:rsidRPr="001051A9">
        <w:rPr>
          <w:rFonts w:ascii="Times New Roman" w:hAnsi="Times New Roman" w:cs="Times New Roman"/>
          <w:sz w:val="20"/>
          <w:szCs w:val="20"/>
        </w:rPr>
        <w:t>, 1</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25.</w:t>
      </w:r>
    </w:p>
    <w:p w14:paraId="2C5104A2" w14:textId="22388772" w:rsidR="004650E2" w:rsidRPr="001051A9" w:rsidRDefault="004C09E8" w:rsidP="001051A9">
      <w:pPr>
        <w:spacing w:after="0" w:line="240" w:lineRule="auto"/>
        <w:ind w:left="720" w:hanging="720"/>
        <w:rPr>
          <w:rFonts w:ascii="Times New Roman" w:hAnsi="Times New Roman" w:cs="Times New Roman"/>
          <w:sz w:val="20"/>
          <w:szCs w:val="20"/>
        </w:rPr>
      </w:pPr>
      <w:proofErr w:type="spellStart"/>
      <w:r w:rsidRPr="001051A9">
        <w:rPr>
          <w:rFonts w:ascii="Times New Roman" w:hAnsi="Times New Roman" w:cs="Times New Roman"/>
          <w:sz w:val="20"/>
          <w:szCs w:val="20"/>
        </w:rPr>
        <w:t>Lepak</w:t>
      </w:r>
      <w:proofErr w:type="spellEnd"/>
      <w:r w:rsidRPr="001051A9">
        <w:rPr>
          <w:rFonts w:ascii="Times New Roman" w:hAnsi="Times New Roman" w:cs="Times New Roman"/>
          <w:sz w:val="20"/>
          <w:szCs w:val="20"/>
        </w:rPr>
        <w:t>, D.P., Jiang, K., Han, K., Castellano, W.G</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Hu, J. (2012</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Strategic HRM moving forward: what can we learn from micro perspectives</w:t>
      </w:r>
      <w:proofErr w:type="gramStart"/>
      <w:r w:rsidRPr="001051A9">
        <w:rPr>
          <w:rFonts w:ascii="Times New Roman" w:hAnsi="Times New Roman" w:cs="Times New Roman"/>
          <w:sz w:val="20"/>
          <w:szCs w:val="20"/>
        </w:rPr>
        <w:t>?</w:t>
      </w:r>
      <w:r w:rsidR="00D62C08" w:rsidRPr="001051A9">
        <w:rPr>
          <w:rFonts w:ascii="Times New Roman" w:hAnsi="Times New Roman" w:cs="Times New Roman"/>
          <w:sz w:val="20"/>
          <w:szCs w:val="20"/>
        </w:rPr>
        <w:t>.</w:t>
      </w:r>
      <w:proofErr w:type="gramEnd"/>
      <w:r w:rsidRPr="001051A9">
        <w:rPr>
          <w:rFonts w:ascii="Times New Roman" w:hAnsi="Times New Roman" w:cs="Times New Roman"/>
          <w:sz w:val="20"/>
          <w:szCs w:val="20"/>
        </w:rPr>
        <w:t xml:space="preserve"> In G. Hodgkinson and J.K. Ford (</w:t>
      </w:r>
      <w:proofErr w:type="spellStart"/>
      <w:r w:rsidRPr="001051A9">
        <w:rPr>
          <w:rFonts w:ascii="Times New Roman" w:hAnsi="Times New Roman" w:cs="Times New Roman"/>
          <w:sz w:val="20"/>
          <w:szCs w:val="20"/>
        </w:rPr>
        <w:t>eds</w:t>
      </w:r>
      <w:proofErr w:type="spellEnd"/>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International Review of Industrial and Organizational Psychology</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 xml:space="preserve"> </w:t>
      </w:r>
      <w:proofErr w:type="spellStart"/>
      <w:r w:rsidRPr="001051A9">
        <w:rPr>
          <w:rFonts w:ascii="Times New Roman" w:hAnsi="Times New Roman" w:cs="Times New Roman"/>
          <w:sz w:val="20"/>
          <w:szCs w:val="20"/>
        </w:rPr>
        <w:t>Chichester</w:t>
      </w:r>
      <w:proofErr w:type="spellEnd"/>
      <w:r w:rsidRPr="001051A9">
        <w:rPr>
          <w:rFonts w:ascii="Times New Roman" w:hAnsi="Times New Roman" w:cs="Times New Roman"/>
          <w:sz w:val="20"/>
          <w:szCs w:val="20"/>
        </w:rPr>
        <w:t xml:space="preserve">: John Wiley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Sons, pp. 231</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259.</w:t>
      </w:r>
    </w:p>
    <w:p w14:paraId="11280528" w14:textId="26A3516F" w:rsidR="004650E2" w:rsidRPr="001051A9" w:rsidRDefault="006C11C8" w:rsidP="001051A9">
      <w:pPr>
        <w:spacing w:after="0" w:line="240" w:lineRule="auto"/>
        <w:ind w:left="720" w:hanging="720"/>
        <w:rPr>
          <w:rFonts w:ascii="Times New Roman" w:hAnsi="Times New Roman" w:cs="Times New Roman"/>
          <w:sz w:val="20"/>
          <w:szCs w:val="20"/>
        </w:rPr>
      </w:pPr>
      <w:proofErr w:type="spellStart"/>
      <w:r w:rsidRPr="001051A9">
        <w:rPr>
          <w:rFonts w:ascii="Times New Roman" w:hAnsi="Times New Roman" w:cs="Times New Roman"/>
          <w:sz w:val="20"/>
          <w:szCs w:val="20"/>
        </w:rPr>
        <w:t>Lepak</w:t>
      </w:r>
      <w:proofErr w:type="spellEnd"/>
      <w:r w:rsidRPr="001051A9">
        <w:rPr>
          <w:rFonts w:ascii="Times New Roman" w:hAnsi="Times New Roman" w:cs="Times New Roman"/>
          <w:sz w:val="20"/>
          <w:szCs w:val="20"/>
        </w:rPr>
        <w:t>, D.P., Liao, H., Chung, Y</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Harden, E.E. (2006). A conceptual review of human resource management systems in strategic human resource management research, In J.J. </w:t>
      </w:r>
      <w:proofErr w:type="spellStart"/>
      <w:r w:rsidRPr="001051A9">
        <w:rPr>
          <w:rFonts w:ascii="Times New Roman" w:hAnsi="Times New Roman" w:cs="Times New Roman"/>
          <w:sz w:val="20"/>
          <w:szCs w:val="20"/>
        </w:rPr>
        <w:t>Martocchio</w:t>
      </w:r>
      <w:proofErr w:type="spellEnd"/>
      <w:r w:rsidRPr="001051A9">
        <w:rPr>
          <w:rFonts w:ascii="Times New Roman" w:hAnsi="Times New Roman" w:cs="Times New Roman"/>
          <w:sz w:val="20"/>
          <w:szCs w:val="20"/>
        </w:rPr>
        <w:t xml:space="preserve"> (</w:t>
      </w:r>
      <w:r w:rsidR="0009207B" w:rsidRPr="001051A9">
        <w:rPr>
          <w:rFonts w:ascii="Times New Roman" w:hAnsi="Times New Roman" w:cs="Times New Roman"/>
          <w:sz w:val="20"/>
          <w:szCs w:val="20"/>
        </w:rPr>
        <w:t>ed</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Research in Personnel and Human Resource Management</w:t>
      </w:r>
      <w:r w:rsidR="0009207B" w:rsidRPr="001051A9">
        <w:rPr>
          <w:rFonts w:ascii="Times New Roman" w:hAnsi="Times New Roman" w:cs="Times New Roman"/>
          <w:sz w:val="20"/>
          <w:szCs w:val="20"/>
        </w:rPr>
        <w:t>, Vol. 25.</w:t>
      </w:r>
      <w:r w:rsidRPr="001051A9">
        <w:rPr>
          <w:rFonts w:ascii="Times New Roman" w:hAnsi="Times New Roman" w:cs="Times New Roman"/>
          <w:sz w:val="20"/>
          <w:szCs w:val="20"/>
        </w:rPr>
        <w:t xml:space="preserve"> Greenwich, CT: JAI, pp. 217–271.</w:t>
      </w:r>
    </w:p>
    <w:p w14:paraId="4CA52A88" w14:textId="17B741E7" w:rsidR="00B425DF" w:rsidRPr="001051A9" w:rsidRDefault="00B425DF"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 xml:space="preserve">Liao, H., Toya, K., </w:t>
      </w:r>
      <w:proofErr w:type="spellStart"/>
      <w:r w:rsidRPr="001051A9">
        <w:rPr>
          <w:rFonts w:ascii="Times New Roman" w:hAnsi="Times New Roman" w:cs="Times New Roman"/>
          <w:sz w:val="20"/>
          <w:szCs w:val="20"/>
        </w:rPr>
        <w:t>Lepak</w:t>
      </w:r>
      <w:proofErr w:type="spellEnd"/>
      <w:r w:rsidRPr="001051A9">
        <w:rPr>
          <w:rFonts w:ascii="Times New Roman" w:hAnsi="Times New Roman" w:cs="Times New Roman"/>
          <w:sz w:val="20"/>
          <w:szCs w:val="20"/>
        </w:rPr>
        <w:t>, D.P</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Hong, Y. (2009</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Do they see eye to eye? Management and employee perspectives of high-performance work systems and influence processes on service quality</w:t>
      </w:r>
      <w:r w:rsidR="0009207B" w:rsidRPr="001051A9">
        <w:rPr>
          <w:rFonts w:ascii="Times New Roman" w:hAnsi="Times New Roman" w:cs="Times New Roman"/>
          <w:sz w:val="20"/>
          <w:szCs w:val="20"/>
        </w:rPr>
        <w:t>.</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Journal of Applied Psychology</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94(2)</w:t>
      </w:r>
      <w:r w:rsidRPr="001051A9">
        <w:rPr>
          <w:rFonts w:ascii="Times New Roman" w:hAnsi="Times New Roman" w:cs="Times New Roman"/>
          <w:sz w:val="20"/>
          <w:szCs w:val="20"/>
        </w:rPr>
        <w:t>,</w:t>
      </w:r>
      <w:r w:rsidRPr="001051A9">
        <w:rPr>
          <w:rFonts w:ascii="Times New Roman" w:hAnsi="Times New Roman" w:cs="Times New Roman"/>
          <w:i/>
          <w:sz w:val="20"/>
          <w:szCs w:val="20"/>
        </w:rPr>
        <w:t xml:space="preserve"> </w:t>
      </w:r>
      <w:r w:rsidRPr="001051A9">
        <w:rPr>
          <w:rFonts w:ascii="Times New Roman" w:hAnsi="Times New Roman" w:cs="Times New Roman"/>
          <w:sz w:val="20"/>
          <w:szCs w:val="20"/>
        </w:rPr>
        <w:t>371</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391.</w:t>
      </w:r>
    </w:p>
    <w:p w14:paraId="775D869C" w14:textId="0C65DB95" w:rsidR="005F4E32" w:rsidRPr="001051A9" w:rsidRDefault="005F4E32" w:rsidP="001051A9">
      <w:pPr>
        <w:spacing w:after="0" w:line="240" w:lineRule="auto"/>
        <w:ind w:left="720" w:hanging="720"/>
        <w:rPr>
          <w:rFonts w:ascii="Times New Roman" w:hAnsi="Times New Roman" w:cs="Times New Roman"/>
          <w:sz w:val="20"/>
          <w:szCs w:val="20"/>
        </w:rPr>
      </w:pPr>
      <w:proofErr w:type="spellStart"/>
      <w:r w:rsidRPr="001051A9">
        <w:rPr>
          <w:rFonts w:ascii="Times New Roman" w:hAnsi="Times New Roman" w:cs="Times New Roman"/>
          <w:sz w:val="20"/>
          <w:szCs w:val="20"/>
        </w:rPr>
        <w:t>Macky</w:t>
      </w:r>
      <w:proofErr w:type="spellEnd"/>
      <w:r w:rsidRPr="001051A9">
        <w:rPr>
          <w:rFonts w:ascii="Times New Roman" w:hAnsi="Times New Roman" w:cs="Times New Roman"/>
          <w:sz w:val="20"/>
          <w:szCs w:val="20"/>
        </w:rPr>
        <w:t>, K</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Boxall, P. (2007</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The relationship between high-performance work practices and employee attitudes: an investigation of additive and interaction effect</w:t>
      </w:r>
      <w:r w:rsidR="0009207B" w:rsidRPr="001051A9">
        <w:rPr>
          <w:rFonts w:ascii="Times New Roman" w:hAnsi="Times New Roman" w:cs="Times New Roman"/>
          <w:sz w:val="20"/>
          <w:szCs w:val="20"/>
        </w:rPr>
        <w:t>.</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International Journal of Human Resource Management</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18(4)</w:t>
      </w:r>
      <w:r w:rsidRPr="001051A9">
        <w:rPr>
          <w:rFonts w:ascii="Times New Roman" w:hAnsi="Times New Roman" w:cs="Times New Roman"/>
          <w:sz w:val="20"/>
          <w:szCs w:val="20"/>
        </w:rPr>
        <w:t>,</w:t>
      </w:r>
      <w:r w:rsidRPr="001051A9">
        <w:rPr>
          <w:rFonts w:ascii="Times New Roman" w:hAnsi="Times New Roman" w:cs="Times New Roman"/>
          <w:i/>
          <w:sz w:val="20"/>
          <w:szCs w:val="20"/>
        </w:rPr>
        <w:t xml:space="preserve"> </w:t>
      </w:r>
      <w:r w:rsidRPr="001051A9">
        <w:rPr>
          <w:rFonts w:ascii="Times New Roman" w:hAnsi="Times New Roman" w:cs="Times New Roman"/>
          <w:sz w:val="20"/>
          <w:szCs w:val="20"/>
        </w:rPr>
        <w:t>537</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567.</w:t>
      </w:r>
    </w:p>
    <w:p w14:paraId="5A01FB64" w14:textId="5DA2D737" w:rsidR="005F4E32" w:rsidRPr="001051A9" w:rsidRDefault="005F4E32" w:rsidP="001051A9">
      <w:pPr>
        <w:spacing w:after="0" w:line="240" w:lineRule="auto"/>
        <w:ind w:left="720" w:hanging="720"/>
        <w:rPr>
          <w:rFonts w:ascii="Times New Roman" w:hAnsi="Times New Roman" w:cs="Times New Roman"/>
          <w:sz w:val="20"/>
          <w:szCs w:val="20"/>
        </w:rPr>
      </w:pPr>
      <w:proofErr w:type="spellStart"/>
      <w:r w:rsidRPr="001051A9">
        <w:rPr>
          <w:rFonts w:ascii="Times New Roman" w:hAnsi="Times New Roman" w:cs="Times New Roman"/>
          <w:sz w:val="20"/>
          <w:szCs w:val="20"/>
        </w:rPr>
        <w:t>Messersmith</w:t>
      </w:r>
      <w:proofErr w:type="spellEnd"/>
      <w:r w:rsidRPr="001051A9">
        <w:rPr>
          <w:rFonts w:ascii="Times New Roman" w:hAnsi="Times New Roman" w:cs="Times New Roman"/>
          <w:sz w:val="20"/>
          <w:szCs w:val="20"/>
        </w:rPr>
        <w:t xml:space="preserve">, J.G., Patel, P.C., </w:t>
      </w:r>
      <w:proofErr w:type="spellStart"/>
      <w:r w:rsidRPr="001051A9">
        <w:rPr>
          <w:rFonts w:ascii="Times New Roman" w:hAnsi="Times New Roman" w:cs="Times New Roman"/>
          <w:sz w:val="20"/>
          <w:szCs w:val="20"/>
        </w:rPr>
        <w:t>Lepak</w:t>
      </w:r>
      <w:proofErr w:type="spellEnd"/>
      <w:r w:rsidRPr="001051A9">
        <w:rPr>
          <w:rFonts w:ascii="Times New Roman" w:hAnsi="Times New Roman" w:cs="Times New Roman"/>
          <w:sz w:val="20"/>
          <w:szCs w:val="20"/>
        </w:rPr>
        <w:t>, D.P</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Gould-Williams, J.S. (2011</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 xml:space="preserve">Unlocking the black box: exploring the link between high-performance work systems and performance, </w:t>
      </w:r>
      <w:r w:rsidRPr="001051A9">
        <w:rPr>
          <w:rFonts w:ascii="Times New Roman" w:hAnsi="Times New Roman" w:cs="Times New Roman"/>
          <w:i/>
          <w:sz w:val="20"/>
          <w:szCs w:val="20"/>
        </w:rPr>
        <w:t>Journal of Applied Psychology</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96(6)</w:t>
      </w:r>
      <w:r w:rsidRPr="001051A9">
        <w:rPr>
          <w:rFonts w:ascii="Times New Roman" w:hAnsi="Times New Roman" w:cs="Times New Roman"/>
          <w:sz w:val="20"/>
          <w:szCs w:val="20"/>
        </w:rPr>
        <w:t>, 1105</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1118.</w:t>
      </w:r>
    </w:p>
    <w:p w14:paraId="19161AC0" w14:textId="65250FC4" w:rsidR="00D44C5C" w:rsidRPr="001051A9" w:rsidRDefault="00D44C5C"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Meyer, J.P</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00D61530" w:rsidRPr="001051A9">
        <w:rPr>
          <w:rFonts w:ascii="Times New Roman" w:hAnsi="Times New Roman" w:cs="Times New Roman"/>
          <w:sz w:val="20"/>
          <w:szCs w:val="20"/>
        </w:rPr>
        <w:t xml:space="preserve"> Allen, N.J. (1997</w:t>
      </w:r>
      <w:r w:rsidR="009D2BD6" w:rsidRPr="001051A9">
        <w:rPr>
          <w:rFonts w:ascii="Times New Roman" w:hAnsi="Times New Roman" w:cs="Times New Roman"/>
          <w:sz w:val="20"/>
          <w:szCs w:val="20"/>
        </w:rPr>
        <w:t xml:space="preserve">). </w:t>
      </w:r>
      <w:r w:rsidRPr="001051A9">
        <w:rPr>
          <w:rFonts w:ascii="Times New Roman" w:hAnsi="Times New Roman" w:cs="Times New Roman"/>
          <w:i/>
          <w:sz w:val="20"/>
          <w:szCs w:val="20"/>
        </w:rPr>
        <w:t xml:space="preserve">Commitment in the </w:t>
      </w:r>
      <w:r w:rsidR="0009207B" w:rsidRPr="001051A9">
        <w:rPr>
          <w:rFonts w:ascii="Times New Roman" w:hAnsi="Times New Roman" w:cs="Times New Roman"/>
          <w:i/>
          <w:sz w:val="20"/>
          <w:szCs w:val="20"/>
        </w:rPr>
        <w:t>Workplace</w:t>
      </w:r>
      <w:r w:rsidRPr="001051A9">
        <w:rPr>
          <w:rFonts w:ascii="Times New Roman" w:hAnsi="Times New Roman" w:cs="Times New Roman"/>
          <w:i/>
          <w:sz w:val="20"/>
          <w:szCs w:val="20"/>
        </w:rPr>
        <w:t xml:space="preserve">: Theory, </w:t>
      </w:r>
      <w:r w:rsidR="0009207B" w:rsidRPr="001051A9">
        <w:rPr>
          <w:rFonts w:ascii="Times New Roman" w:hAnsi="Times New Roman" w:cs="Times New Roman"/>
          <w:i/>
          <w:sz w:val="20"/>
          <w:szCs w:val="20"/>
        </w:rPr>
        <w:t>Research</w:t>
      </w:r>
      <w:r w:rsidRPr="001051A9">
        <w:rPr>
          <w:rFonts w:ascii="Times New Roman" w:hAnsi="Times New Roman" w:cs="Times New Roman"/>
          <w:i/>
          <w:sz w:val="20"/>
          <w:szCs w:val="20"/>
        </w:rPr>
        <w:t xml:space="preserve">, and </w:t>
      </w:r>
      <w:r w:rsidR="0009207B" w:rsidRPr="001051A9">
        <w:rPr>
          <w:rFonts w:ascii="Times New Roman" w:hAnsi="Times New Roman" w:cs="Times New Roman"/>
          <w:i/>
          <w:sz w:val="20"/>
          <w:szCs w:val="20"/>
        </w:rPr>
        <w:t>Application</w:t>
      </w:r>
      <w:r w:rsidRPr="001051A9">
        <w:rPr>
          <w:rFonts w:ascii="Times New Roman" w:hAnsi="Times New Roman" w:cs="Times New Roman"/>
          <w:sz w:val="20"/>
          <w:szCs w:val="20"/>
        </w:rPr>
        <w:t>. Thousand Oaks, CA: Sage.</w:t>
      </w:r>
    </w:p>
    <w:p w14:paraId="4D2EEDE1" w14:textId="4D3493EB" w:rsidR="0053703F" w:rsidRPr="001051A9" w:rsidRDefault="00D62C08">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Meyer, J.P., Allen, N.J., and Smith, C.</w:t>
      </w:r>
      <w:r w:rsidR="0053703F" w:rsidRPr="001051A9">
        <w:rPr>
          <w:rFonts w:ascii="Times New Roman" w:hAnsi="Times New Roman" w:cs="Times New Roman"/>
          <w:sz w:val="20"/>
          <w:szCs w:val="20"/>
        </w:rPr>
        <w:t>A. (1993). Commitment to organizations and occupations: Extension and test of a th</w:t>
      </w:r>
      <w:r w:rsidR="0009207B" w:rsidRPr="001051A9">
        <w:rPr>
          <w:rFonts w:ascii="Times New Roman" w:hAnsi="Times New Roman" w:cs="Times New Roman"/>
          <w:sz w:val="20"/>
          <w:szCs w:val="20"/>
        </w:rPr>
        <w:t>ree-component conceptualization.</w:t>
      </w:r>
      <w:r w:rsidR="0053703F" w:rsidRPr="001051A9">
        <w:rPr>
          <w:rFonts w:ascii="Times New Roman" w:hAnsi="Times New Roman" w:cs="Times New Roman"/>
          <w:sz w:val="20"/>
          <w:szCs w:val="20"/>
        </w:rPr>
        <w:t xml:space="preserve"> </w:t>
      </w:r>
      <w:r w:rsidR="0053703F" w:rsidRPr="001051A9">
        <w:rPr>
          <w:rFonts w:ascii="Times New Roman" w:hAnsi="Times New Roman" w:cs="Times New Roman"/>
          <w:i/>
          <w:sz w:val="20"/>
          <w:szCs w:val="20"/>
        </w:rPr>
        <w:t>Journal of Applied Psychology</w:t>
      </w:r>
      <w:r w:rsidR="0053703F" w:rsidRPr="001051A9">
        <w:rPr>
          <w:rFonts w:ascii="Times New Roman" w:hAnsi="Times New Roman" w:cs="Times New Roman"/>
          <w:sz w:val="20"/>
          <w:szCs w:val="20"/>
        </w:rPr>
        <w:t xml:space="preserve">, </w:t>
      </w:r>
      <w:r w:rsidR="0053703F" w:rsidRPr="001051A9">
        <w:rPr>
          <w:rFonts w:ascii="Times New Roman" w:hAnsi="Times New Roman" w:cs="Times New Roman"/>
          <w:i/>
          <w:sz w:val="20"/>
          <w:szCs w:val="20"/>
        </w:rPr>
        <w:t>78(4)</w:t>
      </w:r>
      <w:r w:rsidR="0053703F" w:rsidRPr="001051A9">
        <w:rPr>
          <w:rFonts w:ascii="Times New Roman" w:hAnsi="Times New Roman" w:cs="Times New Roman"/>
          <w:sz w:val="20"/>
          <w:szCs w:val="20"/>
        </w:rPr>
        <w:t>, 538</w:t>
      </w:r>
      <w:r w:rsidRPr="001051A9">
        <w:rPr>
          <w:rFonts w:ascii="Times New Roman" w:hAnsi="Times New Roman" w:cs="Times New Roman"/>
          <w:sz w:val="20"/>
          <w:szCs w:val="20"/>
        </w:rPr>
        <w:t>–</w:t>
      </w:r>
      <w:r w:rsidR="0053703F" w:rsidRPr="001051A9">
        <w:rPr>
          <w:rFonts w:ascii="Times New Roman" w:hAnsi="Times New Roman" w:cs="Times New Roman"/>
          <w:sz w:val="20"/>
          <w:szCs w:val="20"/>
        </w:rPr>
        <w:t>551.</w:t>
      </w:r>
    </w:p>
    <w:p w14:paraId="000CEF0D" w14:textId="441B9264" w:rsidR="00D12A90" w:rsidRPr="001051A9" w:rsidRDefault="00A63BC0"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Meyer, J.P</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w:t>
      </w:r>
      <w:proofErr w:type="spellStart"/>
      <w:r w:rsidRPr="001051A9">
        <w:rPr>
          <w:rFonts w:ascii="Times New Roman" w:hAnsi="Times New Roman" w:cs="Times New Roman"/>
          <w:sz w:val="20"/>
          <w:szCs w:val="20"/>
        </w:rPr>
        <w:t>Herscovitch</w:t>
      </w:r>
      <w:proofErr w:type="spellEnd"/>
      <w:r w:rsidRPr="001051A9">
        <w:rPr>
          <w:rFonts w:ascii="Times New Roman" w:hAnsi="Times New Roman" w:cs="Times New Roman"/>
          <w:sz w:val="20"/>
          <w:szCs w:val="20"/>
        </w:rPr>
        <w:t>, L. (2001</w:t>
      </w:r>
      <w:r w:rsidR="009D2BD6" w:rsidRPr="001051A9">
        <w:rPr>
          <w:rFonts w:ascii="Times New Roman" w:hAnsi="Times New Roman" w:cs="Times New Roman"/>
          <w:sz w:val="20"/>
          <w:szCs w:val="20"/>
        </w:rPr>
        <w:t xml:space="preserve">). </w:t>
      </w:r>
      <w:r w:rsidR="00D12A90" w:rsidRPr="001051A9">
        <w:rPr>
          <w:rFonts w:ascii="Times New Roman" w:hAnsi="Times New Roman" w:cs="Times New Roman"/>
          <w:sz w:val="20"/>
          <w:szCs w:val="20"/>
        </w:rPr>
        <w:t>Commitment in the wo</w:t>
      </w:r>
      <w:r w:rsidRPr="001051A9">
        <w:rPr>
          <w:rFonts w:ascii="Times New Roman" w:hAnsi="Times New Roman" w:cs="Times New Roman"/>
          <w:sz w:val="20"/>
          <w:szCs w:val="20"/>
        </w:rPr>
        <w:t>rkplace: Toward a general model</w:t>
      </w:r>
      <w:r w:rsidR="0009207B" w:rsidRPr="001051A9">
        <w:rPr>
          <w:rFonts w:ascii="Times New Roman" w:hAnsi="Times New Roman" w:cs="Times New Roman"/>
          <w:sz w:val="20"/>
          <w:szCs w:val="20"/>
        </w:rPr>
        <w:t>.</w:t>
      </w:r>
      <w:r w:rsidR="00D12A90" w:rsidRPr="001051A9">
        <w:rPr>
          <w:rFonts w:ascii="Times New Roman" w:hAnsi="Times New Roman" w:cs="Times New Roman"/>
          <w:sz w:val="20"/>
          <w:szCs w:val="20"/>
        </w:rPr>
        <w:t xml:space="preserve"> </w:t>
      </w:r>
      <w:r w:rsidR="00D12A90" w:rsidRPr="001051A9">
        <w:rPr>
          <w:rFonts w:ascii="Times New Roman" w:hAnsi="Times New Roman" w:cs="Times New Roman"/>
          <w:i/>
          <w:sz w:val="20"/>
          <w:szCs w:val="20"/>
        </w:rPr>
        <w:t>Human Resource Management Review</w:t>
      </w:r>
      <w:r w:rsidR="00D12A90" w:rsidRPr="001051A9">
        <w:rPr>
          <w:rFonts w:ascii="Times New Roman" w:hAnsi="Times New Roman" w:cs="Times New Roman"/>
          <w:sz w:val="20"/>
          <w:szCs w:val="20"/>
        </w:rPr>
        <w:t xml:space="preserve">, </w:t>
      </w:r>
      <w:r w:rsidR="00D12A90" w:rsidRPr="001051A9">
        <w:rPr>
          <w:rFonts w:ascii="Times New Roman" w:hAnsi="Times New Roman" w:cs="Times New Roman"/>
          <w:i/>
          <w:sz w:val="20"/>
          <w:szCs w:val="20"/>
        </w:rPr>
        <w:t>11(3)</w:t>
      </w:r>
      <w:r w:rsidR="00D12A90" w:rsidRPr="001051A9">
        <w:rPr>
          <w:rFonts w:ascii="Times New Roman" w:hAnsi="Times New Roman" w:cs="Times New Roman"/>
          <w:sz w:val="20"/>
          <w:szCs w:val="20"/>
        </w:rPr>
        <w:t>, 299</w:t>
      </w:r>
      <w:r w:rsidR="00D62C08" w:rsidRPr="001051A9">
        <w:rPr>
          <w:rFonts w:ascii="Times New Roman" w:hAnsi="Times New Roman" w:cs="Times New Roman"/>
          <w:sz w:val="20"/>
          <w:szCs w:val="20"/>
        </w:rPr>
        <w:t>–</w:t>
      </w:r>
      <w:r w:rsidR="00D12A90" w:rsidRPr="001051A9">
        <w:rPr>
          <w:rFonts w:ascii="Times New Roman" w:hAnsi="Times New Roman" w:cs="Times New Roman"/>
          <w:sz w:val="20"/>
          <w:szCs w:val="20"/>
        </w:rPr>
        <w:t>326.</w:t>
      </w:r>
    </w:p>
    <w:p w14:paraId="4BC597E9" w14:textId="2528D7D5" w:rsidR="0053703F" w:rsidRPr="001051A9" w:rsidRDefault="00D62C08">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Meyer, J.P., Stanley, D.</w:t>
      </w:r>
      <w:r w:rsidR="0053703F" w:rsidRPr="001051A9">
        <w:rPr>
          <w:rFonts w:ascii="Times New Roman" w:hAnsi="Times New Roman" w:cs="Times New Roman"/>
          <w:sz w:val="20"/>
          <w:szCs w:val="20"/>
        </w:rPr>
        <w:t xml:space="preserve">J., </w:t>
      </w:r>
      <w:proofErr w:type="spellStart"/>
      <w:r w:rsidR="0053703F" w:rsidRPr="001051A9">
        <w:rPr>
          <w:rFonts w:ascii="Times New Roman" w:hAnsi="Times New Roman" w:cs="Times New Roman"/>
          <w:sz w:val="20"/>
          <w:szCs w:val="20"/>
        </w:rPr>
        <w:t>Herscovitch</w:t>
      </w:r>
      <w:proofErr w:type="spellEnd"/>
      <w:r w:rsidR="0053703F" w:rsidRPr="001051A9">
        <w:rPr>
          <w:rFonts w:ascii="Times New Roman" w:hAnsi="Times New Roman" w:cs="Times New Roman"/>
          <w:sz w:val="20"/>
          <w:szCs w:val="20"/>
        </w:rPr>
        <w:t xml:space="preserve">, L., and </w:t>
      </w:r>
      <w:proofErr w:type="spellStart"/>
      <w:r w:rsidR="0053703F" w:rsidRPr="001051A9">
        <w:rPr>
          <w:rFonts w:ascii="Times New Roman" w:hAnsi="Times New Roman" w:cs="Times New Roman"/>
          <w:sz w:val="20"/>
          <w:szCs w:val="20"/>
        </w:rPr>
        <w:t>Topolnytsky</w:t>
      </w:r>
      <w:proofErr w:type="spellEnd"/>
      <w:r w:rsidR="0053703F" w:rsidRPr="001051A9">
        <w:rPr>
          <w:rFonts w:ascii="Times New Roman" w:hAnsi="Times New Roman" w:cs="Times New Roman"/>
          <w:sz w:val="20"/>
          <w:szCs w:val="20"/>
        </w:rPr>
        <w:t>, L. (2002). Affective, continuance, and normative commitment to the organization: A meta-analysis of antecedent</w:t>
      </w:r>
      <w:r w:rsidR="0009207B" w:rsidRPr="001051A9">
        <w:rPr>
          <w:rFonts w:ascii="Times New Roman" w:hAnsi="Times New Roman" w:cs="Times New Roman"/>
          <w:sz w:val="20"/>
          <w:szCs w:val="20"/>
        </w:rPr>
        <w:t>s, correlates, and consequences.</w:t>
      </w:r>
      <w:r w:rsidR="0053703F" w:rsidRPr="001051A9">
        <w:rPr>
          <w:rFonts w:ascii="Times New Roman" w:hAnsi="Times New Roman" w:cs="Times New Roman"/>
          <w:sz w:val="20"/>
          <w:szCs w:val="20"/>
        </w:rPr>
        <w:t xml:space="preserve"> </w:t>
      </w:r>
      <w:r w:rsidR="0053703F" w:rsidRPr="001051A9">
        <w:rPr>
          <w:rFonts w:ascii="Times New Roman" w:hAnsi="Times New Roman" w:cs="Times New Roman"/>
          <w:i/>
          <w:sz w:val="20"/>
          <w:szCs w:val="20"/>
        </w:rPr>
        <w:t>Journal of Vocational Behavior</w:t>
      </w:r>
      <w:r w:rsidR="0053703F" w:rsidRPr="001051A9">
        <w:rPr>
          <w:rFonts w:ascii="Times New Roman" w:hAnsi="Times New Roman" w:cs="Times New Roman"/>
          <w:sz w:val="20"/>
          <w:szCs w:val="20"/>
        </w:rPr>
        <w:t xml:space="preserve">, </w:t>
      </w:r>
      <w:r w:rsidR="0053703F" w:rsidRPr="001051A9">
        <w:rPr>
          <w:rFonts w:ascii="Times New Roman" w:hAnsi="Times New Roman" w:cs="Times New Roman"/>
          <w:i/>
          <w:sz w:val="20"/>
          <w:szCs w:val="20"/>
        </w:rPr>
        <w:t>61(1)</w:t>
      </w:r>
      <w:r w:rsidR="0053703F" w:rsidRPr="001051A9">
        <w:rPr>
          <w:rFonts w:ascii="Times New Roman" w:hAnsi="Times New Roman" w:cs="Times New Roman"/>
          <w:sz w:val="20"/>
          <w:szCs w:val="20"/>
        </w:rPr>
        <w:t>, 20</w:t>
      </w:r>
      <w:r w:rsidRPr="001051A9">
        <w:rPr>
          <w:rFonts w:ascii="Times New Roman" w:hAnsi="Times New Roman" w:cs="Times New Roman"/>
          <w:sz w:val="20"/>
          <w:szCs w:val="20"/>
        </w:rPr>
        <w:t>–</w:t>
      </w:r>
      <w:r w:rsidR="0053703F" w:rsidRPr="001051A9">
        <w:rPr>
          <w:rFonts w:ascii="Times New Roman" w:hAnsi="Times New Roman" w:cs="Times New Roman"/>
          <w:sz w:val="20"/>
          <w:szCs w:val="20"/>
        </w:rPr>
        <w:t>52.</w:t>
      </w:r>
    </w:p>
    <w:p w14:paraId="03F027D8" w14:textId="61172A08" w:rsidR="00B17D44" w:rsidRPr="001051A9" w:rsidRDefault="00B17D44"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 xml:space="preserve">Nishii, L.H., </w:t>
      </w:r>
      <w:proofErr w:type="spellStart"/>
      <w:r w:rsidRPr="001051A9">
        <w:rPr>
          <w:rFonts w:ascii="Times New Roman" w:hAnsi="Times New Roman" w:cs="Times New Roman"/>
          <w:sz w:val="20"/>
          <w:szCs w:val="20"/>
        </w:rPr>
        <w:t>Lepak</w:t>
      </w:r>
      <w:proofErr w:type="spellEnd"/>
      <w:r w:rsidRPr="001051A9">
        <w:rPr>
          <w:rFonts w:ascii="Times New Roman" w:hAnsi="Times New Roman" w:cs="Times New Roman"/>
          <w:sz w:val="20"/>
          <w:szCs w:val="20"/>
        </w:rPr>
        <w:t>, D.P</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Schneider, B. (2008</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 xml:space="preserve">Employee attributions of the </w:t>
      </w:r>
      <w:r w:rsidR="002812E4" w:rsidRPr="001051A9">
        <w:rPr>
          <w:rFonts w:ascii="Times New Roman" w:hAnsi="Times New Roman" w:cs="Times New Roman"/>
          <w:sz w:val="20"/>
          <w:szCs w:val="20"/>
        </w:rPr>
        <w:t>‘</w:t>
      </w:r>
      <w:r w:rsidRPr="001051A9">
        <w:rPr>
          <w:rFonts w:ascii="Times New Roman" w:hAnsi="Times New Roman" w:cs="Times New Roman"/>
          <w:sz w:val="20"/>
          <w:szCs w:val="20"/>
        </w:rPr>
        <w:t>why</w:t>
      </w:r>
      <w:r w:rsidR="002812E4" w:rsidRPr="001051A9">
        <w:rPr>
          <w:rFonts w:ascii="Times New Roman" w:hAnsi="Times New Roman" w:cs="Times New Roman"/>
          <w:sz w:val="20"/>
          <w:szCs w:val="20"/>
        </w:rPr>
        <w:t>’</w:t>
      </w:r>
      <w:r w:rsidRPr="001051A9">
        <w:rPr>
          <w:rFonts w:ascii="Times New Roman" w:hAnsi="Times New Roman" w:cs="Times New Roman"/>
          <w:sz w:val="20"/>
          <w:szCs w:val="20"/>
        </w:rPr>
        <w:t xml:space="preserve"> of HR practices: Their effects on employee attitudes and behaviors, and customer satisfaction</w:t>
      </w:r>
      <w:r w:rsidR="0009207B" w:rsidRPr="001051A9">
        <w:rPr>
          <w:rFonts w:ascii="Times New Roman" w:hAnsi="Times New Roman" w:cs="Times New Roman"/>
          <w:sz w:val="20"/>
          <w:szCs w:val="20"/>
        </w:rPr>
        <w:t>.</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Personnel Psychology</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61(3)</w:t>
      </w:r>
      <w:r w:rsidRPr="001051A9">
        <w:rPr>
          <w:rFonts w:ascii="Times New Roman" w:hAnsi="Times New Roman" w:cs="Times New Roman"/>
          <w:sz w:val="20"/>
          <w:szCs w:val="20"/>
        </w:rPr>
        <w:t>,</w:t>
      </w:r>
      <w:r w:rsidRPr="001051A9">
        <w:rPr>
          <w:rFonts w:ascii="Times New Roman" w:hAnsi="Times New Roman" w:cs="Times New Roman"/>
          <w:i/>
          <w:sz w:val="20"/>
          <w:szCs w:val="20"/>
        </w:rPr>
        <w:t xml:space="preserve"> </w:t>
      </w:r>
      <w:r w:rsidRPr="001051A9">
        <w:rPr>
          <w:rFonts w:ascii="Times New Roman" w:hAnsi="Times New Roman" w:cs="Times New Roman"/>
          <w:sz w:val="20"/>
          <w:szCs w:val="20"/>
        </w:rPr>
        <w:t>503</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545.</w:t>
      </w:r>
    </w:p>
    <w:p w14:paraId="2F352BBB" w14:textId="786E67DA" w:rsidR="00B17D44" w:rsidRPr="001051A9" w:rsidRDefault="00B17D44"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Nishii, L.H</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Wright, P.M. (2008</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Variability within organizations: Implications for strategic human resources management</w:t>
      </w:r>
      <w:r w:rsidR="0009207B" w:rsidRPr="001051A9">
        <w:rPr>
          <w:rFonts w:ascii="Times New Roman" w:hAnsi="Times New Roman" w:cs="Times New Roman"/>
          <w:sz w:val="20"/>
          <w:szCs w:val="20"/>
        </w:rPr>
        <w:t>.</w:t>
      </w:r>
      <w:r w:rsidRPr="001051A9">
        <w:rPr>
          <w:rFonts w:ascii="Times New Roman" w:hAnsi="Times New Roman" w:cs="Times New Roman"/>
          <w:sz w:val="20"/>
          <w:szCs w:val="20"/>
        </w:rPr>
        <w:t xml:space="preserve"> In D.B. Smith (</w:t>
      </w:r>
      <w:r w:rsidR="0009207B" w:rsidRPr="001051A9">
        <w:rPr>
          <w:rFonts w:ascii="Times New Roman" w:hAnsi="Times New Roman" w:cs="Times New Roman"/>
          <w:sz w:val="20"/>
          <w:szCs w:val="20"/>
        </w:rPr>
        <w:t>ed</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 xml:space="preserve">The </w:t>
      </w:r>
      <w:r w:rsidR="00D85894" w:rsidRPr="001051A9">
        <w:rPr>
          <w:rFonts w:ascii="Times New Roman" w:hAnsi="Times New Roman" w:cs="Times New Roman"/>
          <w:i/>
          <w:sz w:val="20"/>
          <w:szCs w:val="20"/>
        </w:rPr>
        <w:t>People Make the Place</w:t>
      </w:r>
      <w:r w:rsidRPr="001051A9">
        <w:rPr>
          <w:rFonts w:ascii="Times New Roman" w:hAnsi="Times New Roman" w:cs="Times New Roman"/>
          <w:i/>
          <w:sz w:val="20"/>
          <w:szCs w:val="20"/>
        </w:rPr>
        <w:t xml:space="preserve">: Dynamic </w:t>
      </w:r>
      <w:r w:rsidR="00D85894" w:rsidRPr="001051A9">
        <w:rPr>
          <w:rFonts w:ascii="Times New Roman" w:hAnsi="Times New Roman" w:cs="Times New Roman"/>
          <w:i/>
          <w:sz w:val="20"/>
          <w:szCs w:val="20"/>
        </w:rPr>
        <w:t>L</w:t>
      </w:r>
      <w:r w:rsidRPr="001051A9">
        <w:rPr>
          <w:rFonts w:ascii="Times New Roman" w:hAnsi="Times New Roman" w:cs="Times New Roman"/>
          <w:i/>
          <w:sz w:val="20"/>
          <w:szCs w:val="20"/>
        </w:rPr>
        <w:t>i</w:t>
      </w:r>
      <w:r w:rsidR="00D85894" w:rsidRPr="001051A9">
        <w:rPr>
          <w:rFonts w:ascii="Times New Roman" w:hAnsi="Times New Roman" w:cs="Times New Roman"/>
          <w:i/>
          <w:sz w:val="20"/>
          <w:szCs w:val="20"/>
        </w:rPr>
        <w:t>nkages between Individuals and Organizations</w:t>
      </w:r>
      <w:r w:rsidR="0009207B" w:rsidRPr="001051A9">
        <w:rPr>
          <w:rFonts w:ascii="Times New Roman" w:hAnsi="Times New Roman" w:cs="Times New Roman"/>
          <w:sz w:val="20"/>
          <w:szCs w:val="20"/>
        </w:rPr>
        <w:t>.</w:t>
      </w:r>
      <w:r w:rsidRPr="001051A9">
        <w:rPr>
          <w:rFonts w:ascii="Times New Roman" w:hAnsi="Times New Roman" w:cs="Times New Roman"/>
          <w:sz w:val="20"/>
          <w:szCs w:val="20"/>
        </w:rPr>
        <w:t xml:space="preserve"> New York: Lawrence Erlbaum Associates, pp. 225</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248.</w:t>
      </w:r>
    </w:p>
    <w:p w14:paraId="25DB774D" w14:textId="31B74F47" w:rsidR="00693F34" w:rsidRPr="001051A9" w:rsidRDefault="00693F34"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Porter, C.O. (2005</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Goal orientation: effects on backing up behavior, performance, efficacy, and commitment in teams</w:t>
      </w:r>
      <w:r w:rsidR="0009207B" w:rsidRPr="001051A9">
        <w:rPr>
          <w:rFonts w:ascii="Times New Roman" w:hAnsi="Times New Roman" w:cs="Times New Roman"/>
          <w:sz w:val="20"/>
          <w:szCs w:val="20"/>
        </w:rPr>
        <w:t>.</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Journal of Applied Psychology</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90(4)</w:t>
      </w:r>
      <w:r w:rsidRPr="001051A9">
        <w:rPr>
          <w:rFonts w:ascii="Times New Roman" w:hAnsi="Times New Roman" w:cs="Times New Roman"/>
          <w:sz w:val="20"/>
          <w:szCs w:val="20"/>
        </w:rPr>
        <w:t>,</w:t>
      </w:r>
      <w:r w:rsidRPr="001051A9">
        <w:rPr>
          <w:rFonts w:ascii="Times New Roman" w:hAnsi="Times New Roman" w:cs="Times New Roman"/>
          <w:i/>
          <w:sz w:val="20"/>
          <w:szCs w:val="20"/>
        </w:rPr>
        <w:t xml:space="preserve"> </w:t>
      </w:r>
      <w:r w:rsidRPr="001051A9">
        <w:rPr>
          <w:rFonts w:ascii="Times New Roman" w:hAnsi="Times New Roman" w:cs="Times New Roman"/>
          <w:sz w:val="20"/>
          <w:szCs w:val="20"/>
        </w:rPr>
        <w:t>811</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818.</w:t>
      </w:r>
    </w:p>
    <w:p w14:paraId="6F7C887B" w14:textId="60EB6CEF" w:rsidR="003C2B53" w:rsidRPr="001051A9" w:rsidRDefault="003C2B53" w:rsidP="001051A9">
      <w:pPr>
        <w:spacing w:after="0" w:line="240" w:lineRule="auto"/>
        <w:ind w:left="720" w:hanging="720"/>
        <w:rPr>
          <w:rFonts w:ascii="Times New Roman" w:hAnsi="Times New Roman" w:cs="Times New Roman"/>
          <w:sz w:val="20"/>
          <w:szCs w:val="20"/>
        </w:rPr>
      </w:pPr>
      <w:proofErr w:type="spellStart"/>
      <w:r w:rsidRPr="001051A9">
        <w:rPr>
          <w:rFonts w:ascii="Times New Roman" w:hAnsi="Times New Roman" w:cs="Times New Roman"/>
          <w:sz w:val="20"/>
          <w:szCs w:val="20"/>
        </w:rPr>
        <w:t>Posthuma</w:t>
      </w:r>
      <w:proofErr w:type="spellEnd"/>
      <w:r w:rsidRPr="001051A9">
        <w:rPr>
          <w:rFonts w:ascii="Times New Roman" w:hAnsi="Times New Roman" w:cs="Times New Roman"/>
          <w:sz w:val="20"/>
          <w:szCs w:val="20"/>
        </w:rPr>
        <w:t xml:space="preserve">, R.., Campion, M.C., </w:t>
      </w:r>
      <w:proofErr w:type="spellStart"/>
      <w:r w:rsidRPr="001051A9">
        <w:rPr>
          <w:rFonts w:ascii="Times New Roman" w:hAnsi="Times New Roman" w:cs="Times New Roman"/>
          <w:sz w:val="20"/>
          <w:szCs w:val="20"/>
        </w:rPr>
        <w:t>Masimova</w:t>
      </w:r>
      <w:proofErr w:type="spellEnd"/>
      <w:r w:rsidRPr="001051A9">
        <w:rPr>
          <w:rFonts w:ascii="Times New Roman" w:hAnsi="Times New Roman" w:cs="Times New Roman"/>
          <w:sz w:val="20"/>
          <w:szCs w:val="20"/>
        </w:rPr>
        <w:t>, M</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Campion, M.A. (2013</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A high performance work practices taxonomy integrating the literature and directing future research</w:t>
      </w:r>
      <w:r w:rsidR="0009207B" w:rsidRPr="001051A9">
        <w:rPr>
          <w:rFonts w:ascii="Times New Roman" w:hAnsi="Times New Roman" w:cs="Times New Roman"/>
          <w:sz w:val="20"/>
          <w:szCs w:val="20"/>
        </w:rPr>
        <w:t>.</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Journal of Management</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39(5)</w:t>
      </w:r>
      <w:r w:rsidRPr="001051A9">
        <w:rPr>
          <w:rFonts w:ascii="Times New Roman" w:hAnsi="Times New Roman" w:cs="Times New Roman"/>
          <w:sz w:val="20"/>
          <w:szCs w:val="20"/>
        </w:rPr>
        <w:t>,</w:t>
      </w:r>
      <w:r w:rsidRPr="001051A9">
        <w:rPr>
          <w:rFonts w:ascii="Times New Roman" w:hAnsi="Times New Roman" w:cs="Times New Roman"/>
          <w:i/>
          <w:sz w:val="20"/>
          <w:szCs w:val="20"/>
        </w:rPr>
        <w:t xml:space="preserve"> </w:t>
      </w:r>
      <w:r w:rsidRPr="001051A9">
        <w:rPr>
          <w:rFonts w:ascii="Times New Roman" w:hAnsi="Times New Roman" w:cs="Times New Roman"/>
          <w:sz w:val="20"/>
          <w:szCs w:val="20"/>
        </w:rPr>
        <w:t>1184</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1220.</w:t>
      </w:r>
    </w:p>
    <w:p w14:paraId="178CC9C7" w14:textId="64A7F4A9" w:rsidR="003C2B53" w:rsidRPr="001051A9" w:rsidRDefault="003C2B53" w:rsidP="001051A9">
      <w:pPr>
        <w:spacing w:after="0" w:line="240" w:lineRule="auto"/>
        <w:ind w:left="720" w:hanging="720"/>
        <w:rPr>
          <w:rFonts w:ascii="Times New Roman" w:hAnsi="Times New Roman" w:cs="Times New Roman"/>
          <w:sz w:val="20"/>
          <w:szCs w:val="20"/>
        </w:rPr>
      </w:pPr>
      <w:proofErr w:type="spellStart"/>
      <w:r w:rsidRPr="001051A9">
        <w:rPr>
          <w:rFonts w:ascii="Times New Roman" w:hAnsi="Times New Roman" w:cs="Times New Roman"/>
          <w:sz w:val="20"/>
          <w:szCs w:val="20"/>
        </w:rPr>
        <w:lastRenderedPageBreak/>
        <w:t>Rabl</w:t>
      </w:r>
      <w:proofErr w:type="spellEnd"/>
      <w:r w:rsidRPr="001051A9">
        <w:rPr>
          <w:rFonts w:ascii="Times New Roman" w:hAnsi="Times New Roman" w:cs="Times New Roman"/>
          <w:sz w:val="20"/>
          <w:szCs w:val="20"/>
        </w:rPr>
        <w:t>, T</w:t>
      </w:r>
      <w:r w:rsidR="00FE76AC" w:rsidRPr="001051A9">
        <w:rPr>
          <w:rFonts w:ascii="Times New Roman" w:hAnsi="Times New Roman" w:cs="Times New Roman"/>
          <w:sz w:val="20"/>
          <w:szCs w:val="20"/>
        </w:rPr>
        <w:t xml:space="preserve">., </w:t>
      </w:r>
      <w:proofErr w:type="spellStart"/>
      <w:r w:rsidR="00FE76AC" w:rsidRPr="001051A9">
        <w:rPr>
          <w:rFonts w:ascii="Times New Roman" w:hAnsi="Times New Roman" w:cs="Times New Roman"/>
          <w:sz w:val="20"/>
          <w:szCs w:val="20"/>
        </w:rPr>
        <w:t>Jayasinghe</w:t>
      </w:r>
      <w:proofErr w:type="spellEnd"/>
      <w:r w:rsidR="00FE76AC" w:rsidRPr="001051A9">
        <w:rPr>
          <w:rFonts w:ascii="Times New Roman" w:hAnsi="Times New Roman" w:cs="Times New Roman"/>
          <w:sz w:val="20"/>
          <w:szCs w:val="20"/>
        </w:rPr>
        <w:t>, M., Gerhart, B</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00FE76AC" w:rsidRPr="001051A9">
        <w:rPr>
          <w:rFonts w:ascii="Times New Roman" w:hAnsi="Times New Roman" w:cs="Times New Roman"/>
          <w:sz w:val="20"/>
          <w:szCs w:val="20"/>
        </w:rPr>
        <w:t xml:space="preserve"> </w:t>
      </w:r>
      <w:proofErr w:type="spellStart"/>
      <w:r w:rsidR="00AF639F" w:rsidRPr="001051A9">
        <w:rPr>
          <w:rFonts w:ascii="Times New Roman" w:hAnsi="Times New Roman" w:cs="Times New Roman"/>
          <w:sz w:val="20"/>
          <w:szCs w:val="20"/>
        </w:rPr>
        <w:t>Kühlmann</w:t>
      </w:r>
      <w:proofErr w:type="spellEnd"/>
      <w:r w:rsidR="00AF639F" w:rsidRPr="001051A9">
        <w:rPr>
          <w:rFonts w:ascii="Times New Roman" w:hAnsi="Times New Roman" w:cs="Times New Roman"/>
          <w:sz w:val="20"/>
          <w:szCs w:val="20"/>
        </w:rPr>
        <w:t>, T.M. (2014</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 xml:space="preserve">A </w:t>
      </w:r>
      <w:r w:rsidR="00FE76AC" w:rsidRPr="001051A9">
        <w:rPr>
          <w:rFonts w:ascii="Times New Roman" w:hAnsi="Times New Roman" w:cs="Times New Roman"/>
          <w:sz w:val="20"/>
          <w:szCs w:val="20"/>
        </w:rPr>
        <w:t>meta-analysis of country differences in the high-performance work system–business performance relationship: The roles of national culture and managerial discretion</w:t>
      </w:r>
      <w:r w:rsidR="0009207B" w:rsidRPr="001051A9">
        <w:rPr>
          <w:rFonts w:ascii="Times New Roman" w:hAnsi="Times New Roman" w:cs="Times New Roman"/>
          <w:sz w:val="20"/>
          <w:szCs w:val="20"/>
        </w:rPr>
        <w:t>.</w:t>
      </w:r>
      <w:r w:rsidR="00FE76AC" w:rsidRPr="001051A9">
        <w:rPr>
          <w:rFonts w:ascii="Times New Roman" w:hAnsi="Times New Roman" w:cs="Times New Roman"/>
          <w:sz w:val="20"/>
          <w:szCs w:val="20"/>
        </w:rPr>
        <w:t xml:space="preserve"> </w:t>
      </w:r>
      <w:r w:rsidR="00FE76AC" w:rsidRPr="001051A9">
        <w:rPr>
          <w:rFonts w:ascii="Times New Roman" w:hAnsi="Times New Roman" w:cs="Times New Roman"/>
          <w:i/>
          <w:sz w:val="20"/>
          <w:szCs w:val="20"/>
        </w:rPr>
        <w:t>Journal of Applied Psychology</w:t>
      </w:r>
      <w:r w:rsidR="00FE76AC" w:rsidRPr="001051A9">
        <w:rPr>
          <w:rFonts w:ascii="Times New Roman" w:hAnsi="Times New Roman" w:cs="Times New Roman"/>
          <w:sz w:val="20"/>
          <w:szCs w:val="20"/>
        </w:rPr>
        <w:t xml:space="preserve">, </w:t>
      </w:r>
      <w:r w:rsidR="00FE76AC" w:rsidRPr="001051A9">
        <w:rPr>
          <w:rFonts w:ascii="Times New Roman" w:hAnsi="Times New Roman" w:cs="Times New Roman"/>
          <w:i/>
          <w:sz w:val="20"/>
          <w:szCs w:val="20"/>
        </w:rPr>
        <w:t>99(6)</w:t>
      </w:r>
      <w:r w:rsidR="00FE76AC" w:rsidRPr="001051A9">
        <w:rPr>
          <w:rFonts w:ascii="Times New Roman" w:hAnsi="Times New Roman" w:cs="Times New Roman"/>
          <w:sz w:val="20"/>
          <w:szCs w:val="20"/>
        </w:rPr>
        <w:t>,</w:t>
      </w:r>
      <w:r w:rsidR="00FE76AC" w:rsidRPr="001051A9">
        <w:rPr>
          <w:rFonts w:ascii="Times New Roman" w:hAnsi="Times New Roman" w:cs="Times New Roman"/>
          <w:i/>
          <w:sz w:val="20"/>
          <w:szCs w:val="20"/>
        </w:rPr>
        <w:t xml:space="preserve"> </w:t>
      </w:r>
      <w:r w:rsidR="00FE76AC" w:rsidRPr="001051A9">
        <w:rPr>
          <w:rFonts w:ascii="Times New Roman" w:hAnsi="Times New Roman" w:cs="Times New Roman"/>
          <w:sz w:val="20"/>
          <w:szCs w:val="20"/>
        </w:rPr>
        <w:t>1011</w:t>
      </w:r>
      <w:r w:rsidR="00D62C08" w:rsidRPr="001051A9">
        <w:rPr>
          <w:rFonts w:ascii="Times New Roman" w:hAnsi="Times New Roman" w:cs="Times New Roman"/>
          <w:sz w:val="20"/>
          <w:szCs w:val="20"/>
        </w:rPr>
        <w:t>–</w:t>
      </w:r>
      <w:r w:rsidR="00FE76AC" w:rsidRPr="001051A9">
        <w:rPr>
          <w:rFonts w:ascii="Times New Roman" w:hAnsi="Times New Roman" w:cs="Times New Roman"/>
          <w:sz w:val="20"/>
          <w:szCs w:val="20"/>
        </w:rPr>
        <w:t>1141.</w:t>
      </w:r>
    </w:p>
    <w:p w14:paraId="10B76432" w14:textId="1E9796A5" w:rsidR="00FD1C79" w:rsidRPr="001051A9" w:rsidRDefault="00FD1C79"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 xml:space="preserve">Ramsay, H., </w:t>
      </w:r>
      <w:proofErr w:type="spellStart"/>
      <w:r w:rsidRPr="001051A9">
        <w:rPr>
          <w:rFonts w:ascii="Times New Roman" w:hAnsi="Times New Roman" w:cs="Times New Roman"/>
          <w:sz w:val="20"/>
          <w:szCs w:val="20"/>
        </w:rPr>
        <w:t>Scholarios</w:t>
      </w:r>
      <w:proofErr w:type="spellEnd"/>
      <w:r w:rsidRPr="001051A9">
        <w:rPr>
          <w:rFonts w:ascii="Times New Roman" w:hAnsi="Times New Roman" w:cs="Times New Roman"/>
          <w:sz w:val="20"/>
          <w:szCs w:val="20"/>
        </w:rPr>
        <w:t xml:space="preserve">, D., </w:t>
      </w:r>
      <w:r w:rsidR="00D62C08" w:rsidRPr="001051A9">
        <w:rPr>
          <w:rFonts w:ascii="Times New Roman" w:hAnsi="Times New Roman" w:cs="Times New Roman"/>
          <w:sz w:val="20"/>
          <w:szCs w:val="20"/>
        </w:rPr>
        <w:t>and</w:t>
      </w:r>
      <w:r w:rsidRPr="001051A9">
        <w:rPr>
          <w:rFonts w:ascii="Times New Roman" w:hAnsi="Times New Roman" w:cs="Times New Roman"/>
          <w:sz w:val="20"/>
          <w:szCs w:val="20"/>
        </w:rPr>
        <w:t xml:space="preserve"> Harley, B. (2000). Employees and high</w:t>
      </w:r>
      <w:r w:rsidRPr="001051A9">
        <w:rPr>
          <w:rFonts w:ascii="Cambria Math" w:hAnsi="Cambria Math" w:cs="Cambria Math" w:hint="eastAsia"/>
          <w:sz w:val="20"/>
          <w:szCs w:val="20"/>
        </w:rPr>
        <w:t>‐</w:t>
      </w:r>
      <w:r w:rsidRPr="001051A9">
        <w:rPr>
          <w:rFonts w:ascii="Times New Roman" w:hAnsi="Times New Roman" w:cs="Times New Roman"/>
          <w:sz w:val="20"/>
          <w:szCs w:val="20"/>
        </w:rPr>
        <w:t xml:space="preserve">performance work systems: testing inside the black box. </w:t>
      </w:r>
      <w:r w:rsidRPr="001051A9">
        <w:rPr>
          <w:rFonts w:ascii="Times New Roman" w:hAnsi="Times New Roman" w:cs="Times New Roman"/>
          <w:i/>
          <w:sz w:val="20"/>
          <w:szCs w:val="20"/>
        </w:rPr>
        <w:t>British</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 xml:space="preserve">Journal of </w:t>
      </w:r>
      <w:r w:rsidR="0009207B" w:rsidRPr="001051A9">
        <w:rPr>
          <w:rFonts w:ascii="Times New Roman" w:hAnsi="Times New Roman" w:cs="Times New Roman"/>
          <w:i/>
          <w:sz w:val="20"/>
          <w:szCs w:val="20"/>
        </w:rPr>
        <w:t>Industrial Relations</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38(4)</w:t>
      </w:r>
      <w:r w:rsidRPr="001051A9">
        <w:rPr>
          <w:rFonts w:ascii="Times New Roman" w:hAnsi="Times New Roman" w:cs="Times New Roman"/>
          <w:sz w:val="20"/>
          <w:szCs w:val="20"/>
        </w:rPr>
        <w:t>, 501</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531.</w:t>
      </w:r>
    </w:p>
    <w:p w14:paraId="0F258AC6" w14:textId="1A61E9D0" w:rsidR="003804D4" w:rsidRPr="001051A9" w:rsidRDefault="003804D4"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Rousseau, D. (1995</w:t>
      </w:r>
      <w:r w:rsidR="009D2BD6" w:rsidRPr="001051A9">
        <w:rPr>
          <w:rFonts w:ascii="Times New Roman" w:hAnsi="Times New Roman" w:cs="Times New Roman"/>
          <w:sz w:val="20"/>
          <w:szCs w:val="20"/>
        </w:rPr>
        <w:t xml:space="preserve">). </w:t>
      </w:r>
      <w:r w:rsidRPr="001051A9">
        <w:rPr>
          <w:rFonts w:ascii="Times New Roman" w:hAnsi="Times New Roman" w:cs="Times New Roman"/>
          <w:i/>
          <w:sz w:val="20"/>
          <w:szCs w:val="20"/>
        </w:rPr>
        <w:t xml:space="preserve">Psychological </w:t>
      </w:r>
      <w:r w:rsidR="0009207B" w:rsidRPr="001051A9">
        <w:rPr>
          <w:rFonts w:ascii="Times New Roman" w:hAnsi="Times New Roman" w:cs="Times New Roman"/>
          <w:i/>
          <w:sz w:val="20"/>
          <w:szCs w:val="20"/>
        </w:rPr>
        <w:t xml:space="preserve">Contracts </w:t>
      </w:r>
      <w:r w:rsidRPr="001051A9">
        <w:rPr>
          <w:rFonts w:ascii="Times New Roman" w:hAnsi="Times New Roman" w:cs="Times New Roman"/>
          <w:i/>
          <w:sz w:val="20"/>
          <w:szCs w:val="20"/>
        </w:rPr>
        <w:t xml:space="preserve">in </w:t>
      </w:r>
      <w:r w:rsidR="0009207B" w:rsidRPr="001051A9">
        <w:rPr>
          <w:rFonts w:ascii="Times New Roman" w:hAnsi="Times New Roman" w:cs="Times New Roman"/>
          <w:i/>
          <w:sz w:val="20"/>
          <w:szCs w:val="20"/>
        </w:rPr>
        <w:t>Organizations</w:t>
      </w:r>
      <w:r w:rsidRPr="001051A9">
        <w:rPr>
          <w:rFonts w:ascii="Times New Roman" w:hAnsi="Times New Roman" w:cs="Times New Roman"/>
          <w:i/>
          <w:sz w:val="20"/>
          <w:szCs w:val="20"/>
        </w:rPr>
        <w:t xml:space="preserve">: Understanding </w:t>
      </w:r>
      <w:r w:rsidR="0009207B" w:rsidRPr="001051A9">
        <w:rPr>
          <w:rFonts w:ascii="Times New Roman" w:hAnsi="Times New Roman" w:cs="Times New Roman"/>
          <w:i/>
          <w:sz w:val="20"/>
          <w:szCs w:val="20"/>
        </w:rPr>
        <w:t xml:space="preserve">Written </w:t>
      </w:r>
      <w:r w:rsidRPr="001051A9">
        <w:rPr>
          <w:rFonts w:ascii="Times New Roman" w:hAnsi="Times New Roman" w:cs="Times New Roman"/>
          <w:i/>
          <w:sz w:val="20"/>
          <w:szCs w:val="20"/>
        </w:rPr>
        <w:t xml:space="preserve">and </w:t>
      </w:r>
      <w:r w:rsidR="0009207B" w:rsidRPr="001051A9">
        <w:rPr>
          <w:rFonts w:ascii="Times New Roman" w:hAnsi="Times New Roman" w:cs="Times New Roman"/>
          <w:i/>
          <w:sz w:val="20"/>
          <w:szCs w:val="20"/>
        </w:rPr>
        <w:t>Unwritten Agreements</w:t>
      </w:r>
      <w:r w:rsidR="0009207B" w:rsidRPr="001051A9">
        <w:rPr>
          <w:rFonts w:ascii="Times New Roman" w:hAnsi="Times New Roman" w:cs="Times New Roman"/>
          <w:sz w:val="20"/>
          <w:szCs w:val="20"/>
        </w:rPr>
        <w:t>.</w:t>
      </w:r>
      <w:r w:rsidRPr="001051A9">
        <w:rPr>
          <w:rFonts w:ascii="Times New Roman" w:hAnsi="Times New Roman" w:cs="Times New Roman"/>
          <w:sz w:val="20"/>
          <w:szCs w:val="20"/>
        </w:rPr>
        <w:t xml:space="preserve"> Thousand Oaks, CA: Sage.</w:t>
      </w:r>
    </w:p>
    <w:p w14:paraId="2E49793D" w14:textId="556072DD" w:rsidR="005356E3" w:rsidRPr="001051A9" w:rsidRDefault="005356E3"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Sanders, K</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Yang, H. (</w:t>
      </w:r>
      <w:r w:rsidR="00784BB7" w:rsidRPr="001051A9">
        <w:rPr>
          <w:rFonts w:ascii="Times New Roman" w:hAnsi="Times New Roman" w:cs="Times New Roman"/>
          <w:sz w:val="20"/>
          <w:szCs w:val="20"/>
        </w:rPr>
        <w:t>2016</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 xml:space="preserve">The HRM process approach: The influence of </w:t>
      </w:r>
      <w:proofErr w:type="gramStart"/>
      <w:r w:rsidRPr="001051A9">
        <w:rPr>
          <w:rFonts w:ascii="Times New Roman" w:hAnsi="Times New Roman" w:cs="Times New Roman"/>
          <w:sz w:val="20"/>
          <w:szCs w:val="20"/>
        </w:rPr>
        <w:t>employees</w:t>
      </w:r>
      <w:proofErr w:type="gramEnd"/>
      <w:r w:rsidRPr="001051A9">
        <w:rPr>
          <w:rFonts w:ascii="Times New Roman" w:hAnsi="Times New Roman" w:cs="Times New Roman"/>
          <w:sz w:val="20"/>
          <w:szCs w:val="20"/>
        </w:rPr>
        <w:t xml:space="preserve"> attribution to explain the HRM</w:t>
      </w:r>
      <w:r w:rsidR="00784BB7" w:rsidRPr="001051A9">
        <w:rPr>
          <w:rFonts w:ascii="Times New Roman" w:hAnsi="Times New Roman" w:cs="Times New Roman"/>
          <w:sz w:val="20"/>
          <w:szCs w:val="20"/>
        </w:rPr>
        <w:t>‒</w:t>
      </w:r>
      <w:r w:rsidRPr="001051A9">
        <w:rPr>
          <w:rFonts w:ascii="Times New Roman" w:hAnsi="Times New Roman" w:cs="Times New Roman"/>
          <w:sz w:val="20"/>
          <w:szCs w:val="20"/>
        </w:rPr>
        <w:t>performance relationship</w:t>
      </w:r>
      <w:r w:rsidR="0009207B" w:rsidRPr="001051A9">
        <w:rPr>
          <w:rFonts w:ascii="Times New Roman" w:hAnsi="Times New Roman" w:cs="Times New Roman"/>
          <w:sz w:val="20"/>
          <w:szCs w:val="20"/>
        </w:rPr>
        <w:t>.</w:t>
      </w:r>
      <w:r w:rsidRPr="001051A9">
        <w:rPr>
          <w:rFonts w:ascii="Times New Roman" w:hAnsi="Times New Roman" w:cs="Times New Roman"/>
          <w:sz w:val="20"/>
          <w:szCs w:val="20"/>
        </w:rPr>
        <w:t> </w:t>
      </w:r>
      <w:r w:rsidRPr="001051A9">
        <w:rPr>
          <w:rFonts w:ascii="Times New Roman" w:hAnsi="Times New Roman" w:cs="Times New Roman"/>
          <w:i/>
          <w:sz w:val="20"/>
          <w:szCs w:val="20"/>
        </w:rPr>
        <w:t>Human Resource Management</w:t>
      </w:r>
      <w:r w:rsidR="00784BB7" w:rsidRPr="001051A9">
        <w:rPr>
          <w:rFonts w:ascii="Times New Roman" w:hAnsi="Times New Roman" w:cs="Times New Roman"/>
          <w:sz w:val="20"/>
          <w:szCs w:val="20"/>
        </w:rPr>
        <w:t xml:space="preserve">, </w:t>
      </w:r>
      <w:r w:rsidR="00784BB7" w:rsidRPr="001051A9">
        <w:rPr>
          <w:rFonts w:ascii="Times New Roman" w:hAnsi="Times New Roman" w:cs="Times New Roman"/>
          <w:i/>
          <w:sz w:val="20"/>
          <w:szCs w:val="20"/>
        </w:rPr>
        <w:t>55(2)</w:t>
      </w:r>
      <w:r w:rsidR="00784BB7" w:rsidRPr="001051A9">
        <w:rPr>
          <w:rFonts w:ascii="Times New Roman" w:hAnsi="Times New Roman" w:cs="Times New Roman"/>
          <w:sz w:val="20"/>
          <w:szCs w:val="20"/>
        </w:rPr>
        <w:t>, 201</w:t>
      </w:r>
      <w:r w:rsidR="00D62C08" w:rsidRPr="001051A9">
        <w:rPr>
          <w:rFonts w:ascii="Times New Roman" w:hAnsi="Times New Roman" w:cs="Times New Roman"/>
          <w:sz w:val="20"/>
          <w:szCs w:val="20"/>
        </w:rPr>
        <w:t>–</w:t>
      </w:r>
      <w:r w:rsidR="00784BB7" w:rsidRPr="001051A9">
        <w:rPr>
          <w:rFonts w:ascii="Times New Roman" w:hAnsi="Times New Roman" w:cs="Times New Roman"/>
          <w:sz w:val="20"/>
          <w:szCs w:val="20"/>
        </w:rPr>
        <w:t>217.</w:t>
      </w:r>
    </w:p>
    <w:p w14:paraId="53BCF28C" w14:textId="54ABF516" w:rsidR="00525D9D" w:rsidRPr="001051A9" w:rsidRDefault="00525D9D"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Schuler, R.S</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00B4311D" w:rsidRPr="001051A9">
        <w:rPr>
          <w:rFonts w:ascii="Times New Roman" w:hAnsi="Times New Roman" w:cs="Times New Roman"/>
          <w:sz w:val="20"/>
          <w:szCs w:val="20"/>
        </w:rPr>
        <w:t xml:space="preserve"> Jackson, S.E. (1987</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Linking competitive strategies with human resource management practices</w:t>
      </w:r>
      <w:r w:rsidR="0009207B" w:rsidRPr="001051A9">
        <w:rPr>
          <w:rFonts w:ascii="Times New Roman" w:hAnsi="Times New Roman" w:cs="Times New Roman"/>
          <w:sz w:val="20"/>
          <w:szCs w:val="20"/>
        </w:rPr>
        <w:t>.</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Academy of Management Executive</w:t>
      </w:r>
      <w:r w:rsidR="00696E94" w:rsidRPr="001051A9">
        <w:rPr>
          <w:rFonts w:ascii="Times New Roman" w:hAnsi="Times New Roman" w:cs="Times New Roman"/>
          <w:sz w:val="20"/>
          <w:szCs w:val="20"/>
        </w:rPr>
        <w:t>,</w:t>
      </w:r>
      <w:r w:rsidRPr="001051A9">
        <w:rPr>
          <w:rFonts w:ascii="Times New Roman" w:hAnsi="Times New Roman" w:cs="Times New Roman"/>
          <w:sz w:val="20"/>
          <w:szCs w:val="20"/>
        </w:rPr>
        <w:t xml:space="preserve"> </w:t>
      </w:r>
      <w:r w:rsidR="00696E94" w:rsidRPr="001051A9">
        <w:rPr>
          <w:rFonts w:ascii="Times New Roman" w:hAnsi="Times New Roman" w:cs="Times New Roman"/>
          <w:i/>
          <w:sz w:val="20"/>
          <w:szCs w:val="20"/>
        </w:rPr>
        <w:t>1(3)</w:t>
      </w:r>
      <w:r w:rsidRPr="001051A9">
        <w:rPr>
          <w:rFonts w:ascii="Times New Roman" w:hAnsi="Times New Roman" w:cs="Times New Roman"/>
          <w:i/>
          <w:sz w:val="20"/>
          <w:szCs w:val="20"/>
        </w:rPr>
        <w:t xml:space="preserve">, </w:t>
      </w:r>
      <w:r w:rsidRPr="001051A9">
        <w:rPr>
          <w:rFonts w:ascii="Times New Roman" w:hAnsi="Times New Roman" w:cs="Times New Roman"/>
          <w:sz w:val="20"/>
          <w:szCs w:val="20"/>
        </w:rPr>
        <w:t>207</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219.</w:t>
      </w:r>
    </w:p>
    <w:p w14:paraId="12B1D973" w14:textId="105E0031" w:rsidR="00D626FD" w:rsidRPr="001051A9" w:rsidRDefault="00B4311D" w:rsidP="001051A9">
      <w:pPr>
        <w:spacing w:after="0" w:line="240" w:lineRule="auto"/>
        <w:ind w:left="720" w:hanging="720"/>
        <w:rPr>
          <w:rFonts w:ascii="Times New Roman" w:hAnsi="Times New Roman" w:cs="Times New Roman"/>
          <w:sz w:val="20"/>
          <w:szCs w:val="20"/>
        </w:rPr>
      </w:pPr>
      <w:proofErr w:type="spellStart"/>
      <w:r w:rsidRPr="001051A9">
        <w:rPr>
          <w:rFonts w:ascii="Times New Roman" w:hAnsi="Times New Roman" w:cs="Times New Roman"/>
          <w:sz w:val="20"/>
          <w:szCs w:val="20"/>
        </w:rPr>
        <w:t>Subramony</w:t>
      </w:r>
      <w:proofErr w:type="spellEnd"/>
      <w:r w:rsidRPr="001051A9">
        <w:rPr>
          <w:rFonts w:ascii="Times New Roman" w:hAnsi="Times New Roman" w:cs="Times New Roman"/>
          <w:sz w:val="20"/>
          <w:szCs w:val="20"/>
        </w:rPr>
        <w:t>, M. (2009</w:t>
      </w:r>
      <w:r w:rsidR="009D2BD6" w:rsidRPr="001051A9">
        <w:rPr>
          <w:rFonts w:ascii="Times New Roman" w:hAnsi="Times New Roman" w:cs="Times New Roman"/>
          <w:sz w:val="20"/>
          <w:szCs w:val="20"/>
        </w:rPr>
        <w:t xml:space="preserve">). </w:t>
      </w:r>
      <w:r w:rsidR="00D626FD" w:rsidRPr="001051A9">
        <w:rPr>
          <w:rFonts w:ascii="Times New Roman" w:hAnsi="Times New Roman" w:cs="Times New Roman"/>
          <w:sz w:val="20"/>
          <w:szCs w:val="20"/>
        </w:rPr>
        <w:t>A meta-analytic investigation of the relationship between HRM bundles and firm performance</w:t>
      </w:r>
      <w:r w:rsidR="0009207B" w:rsidRPr="001051A9">
        <w:rPr>
          <w:rFonts w:ascii="Times New Roman" w:hAnsi="Times New Roman" w:cs="Times New Roman"/>
          <w:sz w:val="20"/>
          <w:szCs w:val="20"/>
        </w:rPr>
        <w:t>.</w:t>
      </w:r>
      <w:r w:rsidR="00D626FD" w:rsidRPr="001051A9">
        <w:rPr>
          <w:rFonts w:ascii="Times New Roman" w:hAnsi="Times New Roman" w:cs="Times New Roman"/>
          <w:sz w:val="20"/>
          <w:szCs w:val="20"/>
        </w:rPr>
        <w:t xml:space="preserve"> </w:t>
      </w:r>
      <w:r w:rsidR="00D626FD" w:rsidRPr="001051A9">
        <w:rPr>
          <w:rFonts w:ascii="Times New Roman" w:hAnsi="Times New Roman" w:cs="Times New Roman"/>
          <w:i/>
          <w:sz w:val="20"/>
          <w:szCs w:val="20"/>
        </w:rPr>
        <w:t>Human Resource Management</w:t>
      </w:r>
      <w:r w:rsidR="00D626FD" w:rsidRPr="001051A9">
        <w:rPr>
          <w:rFonts w:ascii="Times New Roman" w:hAnsi="Times New Roman" w:cs="Times New Roman"/>
          <w:sz w:val="20"/>
          <w:szCs w:val="20"/>
        </w:rPr>
        <w:t xml:space="preserve">, </w:t>
      </w:r>
      <w:r w:rsidR="00D626FD" w:rsidRPr="001051A9">
        <w:rPr>
          <w:rFonts w:ascii="Times New Roman" w:hAnsi="Times New Roman" w:cs="Times New Roman"/>
          <w:i/>
          <w:sz w:val="20"/>
          <w:szCs w:val="20"/>
        </w:rPr>
        <w:t>48(5)</w:t>
      </w:r>
      <w:r w:rsidR="00D626FD" w:rsidRPr="001051A9">
        <w:rPr>
          <w:rFonts w:ascii="Times New Roman" w:hAnsi="Times New Roman" w:cs="Times New Roman"/>
          <w:sz w:val="20"/>
          <w:szCs w:val="20"/>
        </w:rPr>
        <w:t>,</w:t>
      </w:r>
      <w:r w:rsidR="00D626FD" w:rsidRPr="001051A9">
        <w:rPr>
          <w:rFonts w:ascii="Times New Roman" w:hAnsi="Times New Roman" w:cs="Times New Roman"/>
          <w:i/>
          <w:sz w:val="20"/>
          <w:szCs w:val="20"/>
        </w:rPr>
        <w:t xml:space="preserve"> </w:t>
      </w:r>
      <w:r w:rsidR="00D626FD" w:rsidRPr="001051A9">
        <w:rPr>
          <w:rFonts w:ascii="Times New Roman" w:hAnsi="Times New Roman" w:cs="Times New Roman"/>
          <w:sz w:val="20"/>
          <w:szCs w:val="20"/>
        </w:rPr>
        <w:t>745</w:t>
      </w:r>
      <w:r w:rsidR="00D62C08" w:rsidRPr="001051A9">
        <w:rPr>
          <w:rFonts w:ascii="Times New Roman" w:hAnsi="Times New Roman" w:cs="Times New Roman"/>
          <w:sz w:val="20"/>
          <w:szCs w:val="20"/>
        </w:rPr>
        <w:t>–</w:t>
      </w:r>
      <w:r w:rsidR="00D626FD" w:rsidRPr="001051A9">
        <w:rPr>
          <w:rFonts w:ascii="Times New Roman" w:hAnsi="Times New Roman" w:cs="Times New Roman"/>
          <w:sz w:val="20"/>
          <w:szCs w:val="20"/>
        </w:rPr>
        <w:t>768.</w:t>
      </w:r>
    </w:p>
    <w:p w14:paraId="4BEFDC88" w14:textId="194653D7" w:rsidR="00D626FD" w:rsidRPr="001051A9" w:rsidRDefault="00D626FD"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Takeuchi, R., Chen, G</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w:t>
      </w:r>
      <w:proofErr w:type="spellStart"/>
      <w:r w:rsidRPr="001051A9">
        <w:rPr>
          <w:rFonts w:ascii="Times New Roman" w:hAnsi="Times New Roman" w:cs="Times New Roman"/>
          <w:sz w:val="20"/>
          <w:szCs w:val="20"/>
        </w:rPr>
        <w:t>Lepak</w:t>
      </w:r>
      <w:proofErr w:type="spellEnd"/>
      <w:r w:rsidRPr="001051A9">
        <w:rPr>
          <w:rFonts w:ascii="Times New Roman" w:hAnsi="Times New Roman" w:cs="Times New Roman"/>
          <w:sz w:val="20"/>
          <w:szCs w:val="20"/>
        </w:rPr>
        <w:t>, D.P. (2009</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 xml:space="preserve">Through the looking glass of a social system: cross-level effects of high-performance work systems on </w:t>
      </w:r>
      <w:proofErr w:type="gramStart"/>
      <w:r w:rsidRPr="001051A9">
        <w:rPr>
          <w:rFonts w:ascii="Times New Roman" w:hAnsi="Times New Roman" w:cs="Times New Roman"/>
          <w:sz w:val="20"/>
          <w:szCs w:val="20"/>
        </w:rPr>
        <w:t>employees</w:t>
      </w:r>
      <w:proofErr w:type="gramEnd"/>
      <w:r w:rsidRPr="001051A9">
        <w:rPr>
          <w:rFonts w:ascii="Times New Roman" w:hAnsi="Times New Roman" w:cs="Times New Roman"/>
          <w:sz w:val="20"/>
          <w:szCs w:val="20"/>
        </w:rPr>
        <w:t xml:space="preserve"> attitudes</w:t>
      </w:r>
      <w:r w:rsidR="0009207B" w:rsidRPr="001051A9">
        <w:rPr>
          <w:rFonts w:ascii="Times New Roman" w:hAnsi="Times New Roman" w:cs="Times New Roman"/>
          <w:sz w:val="20"/>
          <w:szCs w:val="20"/>
        </w:rPr>
        <w:t>.</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Personnel Psychology</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62(1)</w:t>
      </w:r>
      <w:r w:rsidRPr="001051A9">
        <w:rPr>
          <w:rFonts w:ascii="Times New Roman" w:hAnsi="Times New Roman" w:cs="Times New Roman"/>
          <w:sz w:val="20"/>
          <w:szCs w:val="20"/>
        </w:rPr>
        <w:t>, 1</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29.</w:t>
      </w:r>
    </w:p>
    <w:p w14:paraId="4BEC1962" w14:textId="044E8D45" w:rsidR="00B4311D" w:rsidRPr="001051A9" w:rsidRDefault="00B4311D" w:rsidP="001051A9">
      <w:pPr>
        <w:spacing w:after="0" w:line="240" w:lineRule="auto"/>
        <w:ind w:left="720" w:hanging="720"/>
        <w:rPr>
          <w:rFonts w:ascii="Times New Roman" w:hAnsi="Times New Roman" w:cs="Times New Roman"/>
          <w:sz w:val="20"/>
          <w:szCs w:val="20"/>
        </w:rPr>
      </w:pPr>
      <w:proofErr w:type="spellStart"/>
      <w:r w:rsidRPr="001051A9">
        <w:rPr>
          <w:rFonts w:ascii="Times New Roman" w:hAnsi="Times New Roman" w:cs="Times New Roman"/>
          <w:sz w:val="20"/>
          <w:szCs w:val="20"/>
        </w:rPr>
        <w:t>Toh</w:t>
      </w:r>
      <w:proofErr w:type="spellEnd"/>
      <w:r w:rsidRPr="001051A9">
        <w:rPr>
          <w:rFonts w:ascii="Times New Roman" w:hAnsi="Times New Roman" w:cs="Times New Roman"/>
          <w:sz w:val="20"/>
          <w:szCs w:val="20"/>
        </w:rPr>
        <w:t xml:space="preserve">, S.M., </w:t>
      </w:r>
      <w:proofErr w:type="spellStart"/>
      <w:r w:rsidRPr="001051A9">
        <w:rPr>
          <w:rFonts w:ascii="Times New Roman" w:hAnsi="Times New Roman" w:cs="Times New Roman"/>
          <w:sz w:val="20"/>
          <w:szCs w:val="20"/>
        </w:rPr>
        <w:t>Morgeson</w:t>
      </w:r>
      <w:proofErr w:type="spellEnd"/>
      <w:r w:rsidRPr="001051A9">
        <w:rPr>
          <w:rFonts w:ascii="Times New Roman" w:hAnsi="Times New Roman" w:cs="Times New Roman"/>
          <w:sz w:val="20"/>
          <w:szCs w:val="20"/>
        </w:rPr>
        <w:t>, F.P</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Campion, M.A. (2008</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 xml:space="preserve">Human resource configurations: investigating fit </w:t>
      </w:r>
      <w:r w:rsidR="00AF639F" w:rsidRPr="001051A9">
        <w:rPr>
          <w:rFonts w:ascii="Times New Roman" w:hAnsi="Times New Roman" w:cs="Times New Roman"/>
          <w:sz w:val="20"/>
          <w:szCs w:val="20"/>
        </w:rPr>
        <w:t>with the organizational context</w:t>
      </w:r>
      <w:r w:rsidR="0009207B" w:rsidRPr="001051A9">
        <w:rPr>
          <w:rFonts w:ascii="Times New Roman" w:hAnsi="Times New Roman" w:cs="Times New Roman"/>
          <w:sz w:val="20"/>
          <w:szCs w:val="20"/>
        </w:rPr>
        <w:t>.</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Journal of Applied Psychology</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93(4)</w:t>
      </w:r>
      <w:r w:rsidRPr="001051A9">
        <w:rPr>
          <w:rFonts w:ascii="Times New Roman" w:hAnsi="Times New Roman" w:cs="Times New Roman"/>
          <w:sz w:val="20"/>
          <w:szCs w:val="20"/>
        </w:rPr>
        <w:t>, 864</w:t>
      </w:r>
      <w:r w:rsidR="00D62C08" w:rsidRPr="001051A9">
        <w:rPr>
          <w:rFonts w:ascii="Times New Roman" w:hAnsi="Times New Roman" w:cs="Times New Roman"/>
          <w:sz w:val="20"/>
          <w:szCs w:val="20"/>
        </w:rPr>
        <w:t>–</w:t>
      </w:r>
      <w:r w:rsidR="00AF639F" w:rsidRPr="001051A9">
        <w:rPr>
          <w:rFonts w:ascii="Times New Roman" w:hAnsi="Times New Roman" w:cs="Times New Roman"/>
          <w:sz w:val="20"/>
          <w:szCs w:val="20"/>
        </w:rPr>
        <w:t>882</w:t>
      </w:r>
      <w:r w:rsidRPr="001051A9">
        <w:rPr>
          <w:rFonts w:ascii="Times New Roman" w:hAnsi="Times New Roman" w:cs="Times New Roman"/>
          <w:sz w:val="20"/>
          <w:szCs w:val="20"/>
        </w:rPr>
        <w:t>.</w:t>
      </w:r>
    </w:p>
    <w:p w14:paraId="3B96A57C" w14:textId="5EFED676" w:rsidR="008A76AF" w:rsidRPr="001051A9" w:rsidRDefault="00362FB7" w:rsidP="001051A9">
      <w:pPr>
        <w:spacing w:after="0" w:line="240" w:lineRule="auto"/>
        <w:ind w:left="720" w:hanging="720"/>
        <w:rPr>
          <w:rFonts w:ascii="Times New Roman" w:hAnsi="Times New Roman" w:cs="Times New Roman"/>
          <w:sz w:val="20"/>
          <w:szCs w:val="20"/>
        </w:rPr>
      </w:pPr>
      <w:proofErr w:type="spellStart"/>
      <w:r w:rsidRPr="001051A9">
        <w:rPr>
          <w:rFonts w:ascii="Times New Roman" w:hAnsi="Times New Roman" w:cs="Times New Roman"/>
          <w:sz w:val="20"/>
          <w:szCs w:val="20"/>
        </w:rPr>
        <w:t>Tsui</w:t>
      </w:r>
      <w:proofErr w:type="spellEnd"/>
      <w:r w:rsidRPr="001051A9">
        <w:rPr>
          <w:rFonts w:ascii="Times New Roman" w:hAnsi="Times New Roman" w:cs="Times New Roman"/>
          <w:sz w:val="20"/>
          <w:szCs w:val="20"/>
        </w:rPr>
        <w:t>, A.S., Pearce, J.L., Porter, L.W</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Hite, J.P. (1995</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Choice of employee</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organization relationship: Influence of external and internal organizational factors</w:t>
      </w:r>
      <w:r w:rsidR="0009207B" w:rsidRPr="001051A9">
        <w:rPr>
          <w:rFonts w:ascii="Times New Roman" w:hAnsi="Times New Roman" w:cs="Times New Roman"/>
          <w:sz w:val="20"/>
          <w:szCs w:val="20"/>
        </w:rPr>
        <w:t>.</w:t>
      </w:r>
      <w:r w:rsidRPr="001051A9">
        <w:rPr>
          <w:rFonts w:ascii="Times New Roman" w:hAnsi="Times New Roman" w:cs="Times New Roman"/>
          <w:sz w:val="20"/>
          <w:szCs w:val="20"/>
        </w:rPr>
        <w:t xml:space="preserve"> In G.R. Ferris (</w:t>
      </w:r>
      <w:r w:rsidR="0009207B" w:rsidRPr="001051A9">
        <w:rPr>
          <w:rFonts w:ascii="Times New Roman" w:hAnsi="Times New Roman" w:cs="Times New Roman"/>
          <w:sz w:val="20"/>
          <w:szCs w:val="20"/>
        </w:rPr>
        <w:t>ed</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Research in Personnel and Human Resource Management</w:t>
      </w:r>
      <w:r w:rsidRPr="001051A9">
        <w:rPr>
          <w:rFonts w:ascii="Times New Roman" w:hAnsi="Times New Roman" w:cs="Times New Roman"/>
          <w:sz w:val="20"/>
          <w:szCs w:val="20"/>
        </w:rPr>
        <w:t xml:space="preserve">, </w:t>
      </w:r>
      <w:r w:rsidR="0009207B" w:rsidRPr="001051A9">
        <w:rPr>
          <w:rFonts w:ascii="Times New Roman" w:hAnsi="Times New Roman" w:cs="Times New Roman"/>
          <w:sz w:val="20"/>
          <w:szCs w:val="20"/>
        </w:rPr>
        <w:t xml:space="preserve">Vol. 13. </w:t>
      </w:r>
      <w:r w:rsidRPr="001051A9">
        <w:rPr>
          <w:rFonts w:ascii="Times New Roman" w:hAnsi="Times New Roman" w:cs="Times New Roman"/>
          <w:sz w:val="20"/>
          <w:szCs w:val="20"/>
        </w:rPr>
        <w:t>Greenwich, CT: JAI, pp. 117</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151</w:t>
      </w:r>
      <w:r w:rsidR="00F713C9" w:rsidRPr="001051A9">
        <w:rPr>
          <w:rFonts w:ascii="Times New Roman" w:hAnsi="Times New Roman" w:cs="Times New Roman"/>
          <w:sz w:val="20"/>
          <w:szCs w:val="20"/>
        </w:rPr>
        <w:t>.</w:t>
      </w:r>
    </w:p>
    <w:p w14:paraId="1D575A92" w14:textId="54AD9625" w:rsidR="00BB50A6" w:rsidRPr="001051A9" w:rsidRDefault="00BB50A6" w:rsidP="001051A9">
      <w:pPr>
        <w:spacing w:after="0" w:line="240" w:lineRule="auto"/>
        <w:ind w:left="720" w:hanging="720"/>
        <w:rPr>
          <w:rFonts w:ascii="Times New Roman" w:hAnsi="Times New Roman" w:cs="Times New Roman"/>
          <w:sz w:val="20"/>
          <w:szCs w:val="20"/>
        </w:rPr>
      </w:pPr>
      <w:proofErr w:type="spellStart"/>
      <w:r w:rsidRPr="001051A9">
        <w:rPr>
          <w:rFonts w:ascii="Times New Roman" w:hAnsi="Times New Roman" w:cs="Times New Roman"/>
          <w:sz w:val="20"/>
          <w:szCs w:val="20"/>
        </w:rPr>
        <w:t>Tsui</w:t>
      </w:r>
      <w:proofErr w:type="spellEnd"/>
      <w:r w:rsidRPr="001051A9">
        <w:rPr>
          <w:rFonts w:ascii="Times New Roman" w:hAnsi="Times New Roman" w:cs="Times New Roman"/>
          <w:sz w:val="20"/>
          <w:szCs w:val="20"/>
        </w:rPr>
        <w:t>, A.S., Pearce, J.L., Porter, L.W</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Tripoli, A.M. (1997</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Alternative approaches to the employee</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organization relationship: does investment in employees pay off</w:t>
      </w:r>
      <w:proofErr w:type="gramStart"/>
      <w:r w:rsidRPr="001051A9">
        <w:rPr>
          <w:rFonts w:ascii="Times New Roman" w:hAnsi="Times New Roman" w:cs="Times New Roman"/>
          <w:sz w:val="20"/>
          <w:szCs w:val="20"/>
        </w:rPr>
        <w:t>?</w:t>
      </w:r>
      <w:r w:rsidR="0009207B" w:rsidRPr="001051A9">
        <w:rPr>
          <w:rFonts w:ascii="Times New Roman" w:hAnsi="Times New Roman" w:cs="Times New Roman"/>
          <w:sz w:val="20"/>
          <w:szCs w:val="20"/>
        </w:rPr>
        <w:t>.</w:t>
      </w:r>
      <w:proofErr w:type="gramEnd"/>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Academy of Management Journal</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40(5)</w:t>
      </w:r>
      <w:r w:rsidRPr="001051A9">
        <w:rPr>
          <w:rFonts w:ascii="Times New Roman" w:hAnsi="Times New Roman" w:cs="Times New Roman"/>
          <w:sz w:val="20"/>
          <w:szCs w:val="20"/>
        </w:rPr>
        <w:t>, 1089</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1121.</w:t>
      </w:r>
    </w:p>
    <w:p w14:paraId="3B3A4252" w14:textId="3A73CB54" w:rsidR="00A715C5" w:rsidRPr="001051A9" w:rsidRDefault="00A715C5"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 xml:space="preserve">Van De </w:t>
      </w:r>
      <w:proofErr w:type="spellStart"/>
      <w:r w:rsidRPr="001051A9">
        <w:rPr>
          <w:rFonts w:ascii="Times New Roman" w:hAnsi="Times New Roman" w:cs="Times New Roman"/>
          <w:sz w:val="20"/>
          <w:szCs w:val="20"/>
        </w:rPr>
        <w:t>Voorde</w:t>
      </w:r>
      <w:proofErr w:type="spellEnd"/>
      <w:r w:rsidRPr="001051A9">
        <w:rPr>
          <w:rFonts w:ascii="Times New Roman" w:hAnsi="Times New Roman" w:cs="Times New Roman"/>
          <w:sz w:val="20"/>
          <w:szCs w:val="20"/>
        </w:rPr>
        <w:t>, K</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w:t>
      </w:r>
      <w:proofErr w:type="spellStart"/>
      <w:r w:rsidRPr="001051A9">
        <w:rPr>
          <w:rFonts w:ascii="Times New Roman" w:hAnsi="Times New Roman" w:cs="Times New Roman"/>
          <w:sz w:val="20"/>
          <w:szCs w:val="20"/>
        </w:rPr>
        <w:t>Beijer</w:t>
      </w:r>
      <w:proofErr w:type="spellEnd"/>
      <w:r w:rsidRPr="001051A9">
        <w:rPr>
          <w:rFonts w:ascii="Times New Roman" w:hAnsi="Times New Roman" w:cs="Times New Roman"/>
          <w:sz w:val="20"/>
          <w:szCs w:val="20"/>
        </w:rPr>
        <w:t>, S. (2015</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 xml:space="preserve">The role of employee HR attributions in the relationship between high-performance work systems and employee outcomes, </w:t>
      </w:r>
      <w:r w:rsidRPr="001051A9">
        <w:rPr>
          <w:rFonts w:ascii="Times New Roman" w:hAnsi="Times New Roman" w:cs="Times New Roman"/>
          <w:i/>
          <w:sz w:val="20"/>
          <w:szCs w:val="20"/>
        </w:rPr>
        <w:t>Human Resource Management Journal</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 xml:space="preserve">25(1), </w:t>
      </w:r>
      <w:r w:rsidRPr="001051A9">
        <w:rPr>
          <w:rFonts w:ascii="Times New Roman" w:hAnsi="Times New Roman" w:cs="Times New Roman"/>
          <w:sz w:val="20"/>
          <w:szCs w:val="20"/>
        </w:rPr>
        <w:t>62</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78.</w:t>
      </w:r>
    </w:p>
    <w:p w14:paraId="450F0EDE" w14:textId="01659FE3" w:rsidR="008A76AF" w:rsidRPr="001051A9" w:rsidRDefault="00A715C5"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 xml:space="preserve">Veld, M., </w:t>
      </w:r>
      <w:proofErr w:type="spellStart"/>
      <w:r w:rsidRPr="001051A9">
        <w:rPr>
          <w:rFonts w:ascii="Times New Roman" w:hAnsi="Times New Roman" w:cs="Times New Roman"/>
          <w:sz w:val="20"/>
          <w:szCs w:val="20"/>
        </w:rPr>
        <w:t>Paauwe</w:t>
      </w:r>
      <w:proofErr w:type="spellEnd"/>
      <w:r w:rsidRPr="001051A9">
        <w:rPr>
          <w:rFonts w:ascii="Times New Roman" w:hAnsi="Times New Roman" w:cs="Times New Roman"/>
          <w:sz w:val="20"/>
          <w:szCs w:val="20"/>
        </w:rPr>
        <w:t>, J</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w:t>
      </w:r>
      <w:proofErr w:type="spellStart"/>
      <w:r w:rsidRPr="001051A9">
        <w:rPr>
          <w:rFonts w:ascii="Times New Roman" w:hAnsi="Times New Roman" w:cs="Times New Roman"/>
          <w:sz w:val="20"/>
          <w:szCs w:val="20"/>
        </w:rPr>
        <w:t>Boselie</w:t>
      </w:r>
      <w:proofErr w:type="spellEnd"/>
      <w:r w:rsidRPr="001051A9">
        <w:rPr>
          <w:rFonts w:ascii="Times New Roman" w:hAnsi="Times New Roman" w:cs="Times New Roman"/>
          <w:sz w:val="20"/>
          <w:szCs w:val="20"/>
        </w:rPr>
        <w:t>, P. (2010</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HRM and strategic climates in hospitals: does the message come across at the ward level</w:t>
      </w:r>
      <w:proofErr w:type="gramStart"/>
      <w:r w:rsidRPr="001051A9">
        <w:rPr>
          <w:rFonts w:ascii="Times New Roman" w:hAnsi="Times New Roman" w:cs="Times New Roman"/>
          <w:sz w:val="20"/>
          <w:szCs w:val="20"/>
        </w:rPr>
        <w:t>?</w:t>
      </w:r>
      <w:r w:rsidR="0009207B" w:rsidRPr="001051A9">
        <w:rPr>
          <w:rFonts w:ascii="Times New Roman" w:hAnsi="Times New Roman" w:cs="Times New Roman"/>
          <w:sz w:val="20"/>
          <w:szCs w:val="20"/>
        </w:rPr>
        <w:t>.</w:t>
      </w:r>
      <w:proofErr w:type="gramEnd"/>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Human Resource Management Journal</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20(4)</w:t>
      </w:r>
      <w:r w:rsidRPr="001051A9">
        <w:rPr>
          <w:rFonts w:ascii="Times New Roman" w:hAnsi="Times New Roman" w:cs="Times New Roman"/>
          <w:sz w:val="20"/>
          <w:szCs w:val="20"/>
        </w:rPr>
        <w:t>,</w:t>
      </w:r>
      <w:r w:rsidRPr="001051A9">
        <w:rPr>
          <w:rFonts w:ascii="Times New Roman" w:hAnsi="Times New Roman" w:cs="Times New Roman"/>
          <w:i/>
          <w:sz w:val="20"/>
          <w:szCs w:val="20"/>
        </w:rPr>
        <w:t xml:space="preserve"> </w:t>
      </w:r>
      <w:r w:rsidRPr="001051A9">
        <w:rPr>
          <w:rFonts w:ascii="Times New Roman" w:hAnsi="Times New Roman" w:cs="Times New Roman"/>
          <w:sz w:val="20"/>
          <w:szCs w:val="20"/>
        </w:rPr>
        <w:t>339</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356</w:t>
      </w:r>
      <w:r w:rsidR="008A76AF" w:rsidRPr="001051A9">
        <w:rPr>
          <w:rFonts w:ascii="Times New Roman" w:hAnsi="Times New Roman" w:cs="Times New Roman"/>
          <w:sz w:val="20"/>
          <w:szCs w:val="20"/>
        </w:rPr>
        <w:t>.</w:t>
      </w:r>
    </w:p>
    <w:p w14:paraId="6DBA34A3" w14:textId="79EDE0A8" w:rsidR="000A6CD1" w:rsidRPr="001051A9" w:rsidRDefault="000A6CD1"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 xml:space="preserve">Walumbwa, F.O., </w:t>
      </w:r>
      <w:proofErr w:type="spellStart"/>
      <w:r w:rsidRPr="001051A9">
        <w:rPr>
          <w:rFonts w:ascii="Times New Roman" w:hAnsi="Times New Roman" w:cs="Times New Roman"/>
          <w:sz w:val="20"/>
          <w:szCs w:val="20"/>
        </w:rPr>
        <w:t>Hartnell</w:t>
      </w:r>
      <w:proofErr w:type="spellEnd"/>
      <w:r w:rsidRPr="001051A9">
        <w:rPr>
          <w:rFonts w:ascii="Times New Roman" w:hAnsi="Times New Roman" w:cs="Times New Roman"/>
          <w:sz w:val="20"/>
          <w:szCs w:val="20"/>
        </w:rPr>
        <w:t>, C.A</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w:t>
      </w:r>
      <w:proofErr w:type="spellStart"/>
      <w:r w:rsidRPr="001051A9">
        <w:rPr>
          <w:rFonts w:ascii="Times New Roman" w:hAnsi="Times New Roman" w:cs="Times New Roman"/>
          <w:sz w:val="20"/>
          <w:szCs w:val="20"/>
        </w:rPr>
        <w:t>Oke</w:t>
      </w:r>
      <w:proofErr w:type="spellEnd"/>
      <w:r w:rsidRPr="001051A9">
        <w:rPr>
          <w:rFonts w:ascii="Times New Roman" w:hAnsi="Times New Roman" w:cs="Times New Roman"/>
          <w:sz w:val="20"/>
          <w:szCs w:val="20"/>
        </w:rPr>
        <w:t>, A. (2010</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Servant leadership, procedural justice climate, service climate, employee attitudes, and organizational citizenship behavior: a cross-level investigation</w:t>
      </w:r>
      <w:r w:rsidR="0009207B" w:rsidRPr="001051A9">
        <w:rPr>
          <w:rFonts w:ascii="Times New Roman" w:hAnsi="Times New Roman" w:cs="Times New Roman"/>
          <w:sz w:val="20"/>
          <w:szCs w:val="20"/>
        </w:rPr>
        <w:t>.</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Journal of Applied Psychology</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95(3)</w:t>
      </w:r>
      <w:r w:rsidRPr="001051A9">
        <w:rPr>
          <w:rFonts w:ascii="Times New Roman" w:hAnsi="Times New Roman" w:cs="Times New Roman"/>
          <w:sz w:val="20"/>
          <w:szCs w:val="20"/>
        </w:rPr>
        <w:t>,</w:t>
      </w:r>
      <w:r w:rsidRPr="001051A9">
        <w:rPr>
          <w:rFonts w:ascii="Times New Roman" w:hAnsi="Times New Roman" w:cs="Times New Roman"/>
          <w:i/>
          <w:sz w:val="20"/>
          <w:szCs w:val="20"/>
        </w:rPr>
        <w:t xml:space="preserve"> </w:t>
      </w:r>
      <w:r w:rsidRPr="001051A9">
        <w:rPr>
          <w:rFonts w:ascii="Times New Roman" w:hAnsi="Times New Roman" w:cs="Times New Roman"/>
          <w:sz w:val="20"/>
          <w:szCs w:val="20"/>
        </w:rPr>
        <w:t>517</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529.</w:t>
      </w:r>
    </w:p>
    <w:p w14:paraId="1B8230D3" w14:textId="662A0B7B" w:rsidR="000A6CD1" w:rsidRPr="001051A9" w:rsidRDefault="000A6CD1"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Wright, P.M</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Boswell, W.R. (2002</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Desegregating HRM: A review and synthesis of micro and macro human resource management research</w:t>
      </w:r>
      <w:r w:rsidR="0009207B" w:rsidRPr="001051A9">
        <w:rPr>
          <w:rFonts w:ascii="Times New Roman" w:hAnsi="Times New Roman" w:cs="Times New Roman"/>
          <w:sz w:val="20"/>
          <w:szCs w:val="20"/>
        </w:rPr>
        <w:t>.</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Journal of Management</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28(3)</w:t>
      </w:r>
      <w:r w:rsidRPr="001051A9">
        <w:rPr>
          <w:rFonts w:ascii="Times New Roman" w:hAnsi="Times New Roman" w:cs="Times New Roman"/>
          <w:sz w:val="20"/>
          <w:szCs w:val="20"/>
        </w:rPr>
        <w:t>,</w:t>
      </w:r>
      <w:r w:rsidRPr="001051A9">
        <w:rPr>
          <w:rFonts w:ascii="Times New Roman" w:hAnsi="Times New Roman" w:cs="Times New Roman"/>
          <w:i/>
          <w:sz w:val="20"/>
          <w:szCs w:val="20"/>
        </w:rPr>
        <w:t xml:space="preserve"> </w:t>
      </w:r>
      <w:r w:rsidRPr="001051A9">
        <w:rPr>
          <w:rFonts w:ascii="Times New Roman" w:hAnsi="Times New Roman" w:cs="Times New Roman"/>
          <w:sz w:val="20"/>
          <w:szCs w:val="20"/>
        </w:rPr>
        <w:t>247</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276.</w:t>
      </w:r>
    </w:p>
    <w:p w14:paraId="184BA7FC" w14:textId="66AC5D7B" w:rsidR="00CD7F1B" w:rsidRPr="001051A9" w:rsidRDefault="00D62C08">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Wright, P.M., Gardner, T.M., and Moynihan, L.</w:t>
      </w:r>
      <w:r w:rsidR="00CD7F1B" w:rsidRPr="001051A9">
        <w:rPr>
          <w:rFonts w:ascii="Times New Roman" w:hAnsi="Times New Roman" w:cs="Times New Roman"/>
          <w:sz w:val="20"/>
          <w:szCs w:val="20"/>
        </w:rPr>
        <w:t>M. (2003). The impact of HR practices on th</w:t>
      </w:r>
      <w:r w:rsidR="0009207B" w:rsidRPr="001051A9">
        <w:rPr>
          <w:rFonts w:ascii="Times New Roman" w:hAnsi="Times New Roman" w:cs="Times New Roman"/>
          <w:sz w:val="20"/>
          <w:szCs w:val="20"/>
        </w:rPr>
        <w:t>e performance of business units.</w:t>
      </w:r>
      <w:r w:rsidR="00CD7F1B" w:rsidRPr="001051A9">
        <w:rPr>
          <w:rFonts w:ascii="Times New Roman" w:hAnsi="Times New Roman" w:cs="Times New Roman"/>
          <w:sz w:val="20"/>
          <w:szCs w:val="20"/>
        </w:rPr>
        <w:t xml:space="preserve"> </w:t>
      </w:r>
      <w:r w:rsidR="00CD7F1B" w:rsidRPr="001051A9">
        <w:rPr>
          <w:rFonts w:ascii="Times New Roman" w:hAnsi="Times New Roman" w:cs="Times New Roman"/>
          <w:i/>
          <w:sz w:val="20"/>
          <w:szCs w:val="20"/>
        </w:rPr>
        <w:t>Human Resource Management Journal</w:t>
      </w:r>
      <w:r w:rsidR="00CD7F1B" w:rsidRPr="001051A9">
        <w:rPr>
          <w:rFonts w:ascii="Times New Roman" w:hAnsi="Times New Roman" w:cs="Times New Roman"/>
          <w:sz w:val="20"/>
          <w:szCs w:val="20"/>
        </w:rPr>
        <w:t xml:space="preserve">, </w:t>
      </w:r>
      <w:r w:rsidR="00CD7F1B" w:rsidRPr="001051A9">
        <w:rPr>
          <w:rFonts w:ascii="Times New Roman" w:hAnsi="Times New Roman" w:cs="Times New Roman"/>
          <w:i/>
          <w:sz w:val="20"/>
          <w:szCs w:val="20"/>
        </w:rPr>
        <w:t>13(3)</w:t>
      </w:r>
      <w:r w:rsidR="00CD7F1B" w:rsidRPr="001051A9">
        <w:rPr>
          <w:rFonts w:ascii="Times New Roman" w:hAnsi="Times New Roman" w:cs="Times New Roman"/>
          <w:sz w:val="20"/>
          <w:szCs w:val="20"/>
        </w:rPr>
        <w:t>, 21</w:t>
      </w:r>
      <w:r w:rsidRPr="001051A9">
        <w:rPr>
          <w:rFonts w:ascii="Times New Roman" w:hAnsi="Times New Roman" w:cs="Times New Roman"/>
          <w:sz w:val="20"/>
          <w:szCs w:val="20"/>
        </w:rPr>
        <w:t>–</w:t>
      </w:r>
      <w:r w:rsidR="00CD7F1B" w:rsidRPr="001051A9">
        <w:rPr>
          <w:rFonts w:ascii="Times New Roman" w:hAnsi="Times New Roman" w:cs="Times New Roman"/>
          <w:sz w:val="20"/>
          <w:szCs w:val="20"/>
        </w:rPr>
        <w:t>36.</w:t>
      </w:r>
    </w:p>
    <w:p w14:paraId="6C97DFCC" w14:textId="514D3254" w:rsidR="000A6CD1" w:rsidRPr="001051A9" w:rsidRDefault="000A6CD1"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Wright, P.M</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McMahan, G.C. (1992</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Theoretical perspectives for strategic human resource management</w:t>
      </w:r>
      <w:r w:rsidR="0009207B" w:rsidRPr="001051A9">
        <w:rPr>
          <w:rFonts w:ascii="Times New Roman" w:hAnsi="Times New Roman" w:cs="Times New Roman"/>
          <w:sz w:val="20"/>
          <w:szCs w:val="20"/>
        </w:rPr>
        <w:t>.</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Journal of Management</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18(2),</w:t>
      </w:r>
      <w:r w:rsidRPr="001051A9">
        <w:rPr>
          <w:rFonts w:ascii="Times New Roman" w:hAnsi="Times New Roman" w:cs="Times New Roman"/>
          <w:sz w:val="20"/>
          <w:szCs w:val="20"/>
        </w:rPr>
        <w:t xml:space="preserve"> 295</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320.</w:t>
      </w:r>
    </w:p>
    <w:p w14:paraId="33D922A3" w14:textId="228E5FA6" w:rsidR="00EB036F" w:rsidRPr="001051A9" w:rsidRDefault="00EB036F"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Wu, P.C</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w:t>
      </w:r>
      <w:proofErr w:type="spellStart"/>
      <w:r w:rsidRPr="001051A9">
        <w:rPr>
          <w:rFonts w:ascii="Times New Roman" w:hAnsi="Times New Roman" w:cs="Times New Roman"/>
          <w:sz w:val="20"/>
          <w:szCs w:val="20"/>
        </w:rPr>
        <w:t>Chaturvedi</w:t>
      </w:r>
      <w:proofErr w:type="spellEnd"/>
      <w:r w:rsidRPr="001051A9">
        <w:rPr>
          <w:rFonts w:ascii="Times New Roman" w:hAnsi="Times New Roman" w:cs="Times New Roman"/>
          <w:sz w:val="20"/>
          <w:szCs w:val="20"/>
        </w:rPr>
        <w:t>, S. (2009</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The role of procedural justice and power distance in the relationship between high-performance work systems and employee attitudes: A multilevel perspective</w:t>
      </w:r>
      <w:r w:rsidR="0009207B" w:rsidRPr="001051A9">
        <w:rPr>
          <w:rFonts w:ascii="Times New Roman" w:hAnsi="Times New Roman" w:cs="Times New Roman"/>
          <w:sz w:val="20"/>
          <w:szCs w:val="20"/>
        </w:rPr>
        <w:t>.</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Journal of Management</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35(5)</w:t>
      </w:r>
      <w:r w:rsidRPr="001051A9">
        <w:rPr>
          <w:rFonts w:ascii="Times New Roman" w:hAnsi="Times New Roman" w:cs="Times New Roman"/>
          <w:sz w:val="20"/>
          <w:szCs w:val="20"/>
        </w:rPr>
        <w:t>, 1228</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1247.</w:t>
      </w:r>
    </w:p>
    <w:p w14:paraId="2C129E48" w14:textId="6EC964AE" w:rsidR="00EB036F" w:rsidRPr="001051A9" w:rsidRDefault="00EB036F" w:rsidP="001051A9">
      <w:pPr>
        <w:spacing w:after="0" w:line="240" w:lineRule="auto"/>
        <w:ind w:left="720" w:hanging="720"/>
        <w:rPr>
          <w:rFonts w:ascii="Times New Roman" w:hAnsi="Times New Roman" w:cs="Times New Roman"/>
          <w:sz w:val="20"/>
          <w:szCs w:val="20"/>
        </w:rPr>
      </w:pPr>
      <w:proofErr w:type="spellStart"/>
      <w:r w:rsidRPr="001051A9">
        <w:rPr>
          <w:rFonts w:ascii="Times New Roman" w:hAnsi="Times New Roman" w:cs="Times New Roman"/>
          <w:sz w:val="20"/>
          <w:szCs w:val="20"/>
        </w:rPr>
        <w:t>Youndt</w:t>
      </w:r>
      <w:proofErr w:type="spellEnd"/>
      <w:r w:rsidRPr="001051A9">
        <w:rPr>
          <w:rFonts w:ascii="Times New Roman" w:hAnsi="Times New Roman" w:cs="Times New Roman"/>
          <w:sz w:val="20"/>
          <w:szCs w:val="20"/>
        </w:rPr>
        <w:t>, M.A., Snell, S.A., Dean, J.W</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w:t>
      </w:r>
      <w:proofErr w:type="spellStart"/>
      <w:r w:rsidRPr="001051A9">
        <w:rPr>
          <w:rFonts w:ascii="Times New Roman" w:hAnsi="Times New Roman" w:cs="Times New Roman"/>
          <w:sz w:val="20"/>
          <w:szCs w:val="20"/>
        </w:rPr>
        <w:t>Lepak</w:t>
      </w:r>
      <w:proofErr w:type="spellEnd"/>
      <w:r w:rsidRPr="001051A9">
        <w:rPr>
          <w:rFonts w:ascii="Times New Roman" w:hAnsi="Times New Roman" w:cs="Times New Roman"/>
          <w:sz w:val="20"/>
          <w:szCs w:val="20"/>
        </w:rPr>
        <w:t>, D.P. (1996</w:t>
      </w:r>
      <w:r w:rsidR="009D2BD6" w:rsidRPr="001051A9">
        <w:rPr>
          <w:rFonts w:ascii="Times New Roman" w:hAnsi="Times New Roman" w:cs="Times New Roman"/>
          <w:sz w:val="20"/>
          <w:szCs w:val="20"/>
        </w:rPr>
        <w:t xml:space="preserve">). </w:t>
      </w:r>
      <w:r w:rsidRPr="001051A9">
        <w:rPr>
          <w:rFonts w:ascii="Times New Roman" w:hAnsi="Times New Roman" w:cs="Times New Roman"/>
          <w:sz w:val="20"/>
          <w:szCs w:val="20"/>
        </w:rPr>
        <w:t>Human resource management, manufacturing strategy, and firm performance</w:t>
      </w:r>
      <w:r w:rsidR="0009207B" w:rsidRPr="001051A9">
        <w:rPr>
          <w:rFonts w:ascii="Times New Roman" w:hAnsi="Times New Roman" w:cs="Times New Roman"/>
          <w:sz w:val="20"/>
          <w:szCs w:val="20"/>
        </w:rPr>
        <w:t>.</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Academy of Management Journal</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39(4)</w:t>
      </w:r>
      <w:r w:rsidRPr="001051A9">
        <w:rPr>
          <w:rFonts w:ascii="Times New Roman" w:hAnsi="Times New Roman" w:cs="Times New Roman"/>
          <w:sz w:val="20"/>
          <w:szCs w:val="20"/>
        </w:rPr>
        <w:t>, 836</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866.</w:t>
      </w:r>
    </w:p>
    <w:p w14:paraId="614F0C8B" w14:textId="57707784" w:rsidR="005D3ECE" w:rsidRPr="001051A9" w:rsidRDefault="00EB036F" w:rsidP="001051A9">
      <w:pPr>
        <w:spacing w:after="0" w:line="240" w:lineRule="auto"/>
        <w:ind w:left="720" w:hanging="720"/>
        <w:rPr>
          <w:rFonts w:ascii="Times New Roman" w:hAnsi="Times New Roman" w:cs="Times New Roman"/>
          <w:sz w:val="20"/>
          <w:szCs w:val="20"/>
        </w:rPr>
      </w:pPr>
      <w:proofErr w:type="spellStart"/>
      <w:r w:rsidRPr="001051A9">
        <w:rPr>
          <w:rFonts w:ascii="Times New Roman" w:hAnsi="Times New Roman" w:cs="Times New Roman"/>
          <w:sz w:val="20"/>
          <w:szCs w:val="20"/>
        </w:rPr>
        <w:t>Zacharatos</w:t>
      </w:r>
      <w:proofErr w:type="spellEnd"/>
      <w:r w:rsidRPr="001051A9">
        <w:rPr>
          <w:rFonts w:ascii="Times New Roman" w:hAnsi="Times New Roman" w:cs="Times New Roman"/>
          <w:sz w:val="20"/>
          <w:szCs w:val="20"/>
        </w:rPr>
        <w:t xml:space="preserve">, A., </w:t>
      </w:r>
      <w:proofErr w:type="spellStart"/>
      <w:r w:rsidRPr="001051A9">
        <w:rPr>
          <w:rFonts w:ascii="Times New Roman" w:hAnsi="Times New Roman" w:cs="Times New Roman"/>
          <w:sz w:val="20"/>
          <w:szCs w:val="20"/>
        </w:rPr>
        <w:t>Barling</w:t>
      </w:r>
      <w:proofErr w:type="spellEnd"/>
      <w:r w:rsidRPr="001051A9">
        <w:rPr>
          <w:rFonts w:ascii="Times New Roman" w:hAnsi="Times New Roman" w:cs="Times New Roman"/>
          <w:sz w:val="20"/>
          <w:szCs w:val="20"/>
        </w:rPr>
        <w:t>, J.</w:t>
      </w:r>
      <w:r w:rsidR="009D2BD6" w:rsidRPr="001051A9">
        <w:rPr>
          <w:rFonts w:ascii="Times New Roman" w:hAnsi="Times New Roman" w:cs="Times New Roman"/>
          <w:sz w:val="20"/>
          <w:szCs w:val="20"/>
        </w:rPr>
        <w:t xml:space="preserve">, </w:t>
      </w:r>
      <w:r w:rsidR="002812E4" w:rsidRPr="001051A9">
        <w:rPr>
          <w:rFonts w:ascii="Times New Roman" w:hAnsi="Times New Roman" w:cs="Times New Roman"/>
          <w:sz w:val="20"/>
          <w:szCs w:val="20"/>
        </w:rPr>
        <w:t>and</w:t>
      </w:r>
      <w:r w:rsidRPr="001051A9">
        <w:rPr>
          <w:rFonts w:ascii="Times New Roman" w:hAnsi="Times New Roman" w:cs="Times New Roman"/>
          <w:sz w:val="20"/>
          <w:szCs w:val="20"/>
        </w:rPr>
        <w:t xml:space="preserve"> Iverson, R. D. (2005)</w:t>
      </w:r>
      <w:r w:rsidR="009D2BD6" w:rsidRPr="001051A9">
        <w:rPr>
          <w:rFonts w:ascii="Times New Roman" w:hAnsi="Times New Roman" w:cs="Times New Roman"/>
          <w:sz w:val="20"/>
          <w:szCs w:val="20"/>
        </w:rPr>
        <w:t>.</w:t>
      </w:r>
      <w:r w:rsidRPr="001051A9">
        <w:rPr>
          <w:rFonts w:ascii="Times New Roman" w:hAnsi="Times New Roman" w:cs="Times New Roman"/>
          <w:sz w:val="20"/>
          <w:szCs w:val="20"/>
        </w:rPr>
        <w:t xml:space="preserve"> High-performance work systems and occupational safety</w:t>
      </w:r>
      <w:r w:rsidR="0009207B" w:rsidRPr="001051A9">
        <w:rPr>
          <w:rFonts w:ascii="Times New Roman" w:hAnsi="Times New Roman" w:cs="Times New Roman"/>
          <w:sz w:val="20"/>
          <w:szCs w:val="20"/>
        </w:rPr>
        <w:t>.</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Journal of Applied Psychology</w:t>
      </w:r>
      <w:r w:rsidRPr="001051A9">
        <w:rPr>
          <w:rFonts w:ascii="Times New Roman" w:hAnsi="Times New Roman" w:cs="Times New Roman"/>
          <w:sz w:val="20"/>
          <w:szCs w:val="20"/>
        </w:rPr>
        <w:t xml:space="preserve">, </w:t>
      </w:r>
      <w:r w:rsidRPr="001051A9">
        <w:rPr>
          <w:rFonts w:ascii="Times New Roman" w:hAnsi="Times New Roman" w:cs="Times New Roman"/>
          <w:i/>
          <w:sz w:val="20"/>
          <w:szCs w:val="20"/>
        </w:rPr>
        <w:t>90(1)</w:t>
      </w:r>
      <w:r w:rsidRPr="001051A9">
        <w:rPr>
          <w:rFonts w:ascii="Times New Roman" w:hAnsi="Times New Roman" w:cs="Times New Roman"/>
          <w:sz w:val="20"/>
          <w:szCs w:val="20"/>
        </w:rPr>
        <w:t>, 77</w:t>
      </w:r>
      <w:r w:rsidR="00D62C08" w:rsidRPr="001051A9">
        <w:rPr>
          <w:rFonts w:ascii="Times New Roman" w:hAnsi="Times New Roman" w:cs="Times New Roman"/>
          <w:sz w:val="20"/>
          <w:szCs w:val="20"/>
        </w:rPr>
        <w:t>–</w:t>
      </w:r>
      <w:r w:rsidRPr="001051A9">
        <w:rPr>
          <w:rFonts w:ascii="Times New Roman" w:hAnsi="Times New Roman" w:cs="Times New Roman"/>
          <w:sz w:val="20"/>
          <w:szCs w:val="20"/>
        </w:rPr>
        <w:t>93.</w:t>
      </w:r>
    </w:p>
    <w:p w14:paraId="136A210B" w14:textId="6F225BE8" w:rsidR="00FD1C79" w:rsidRPr="001051A9" w:rsidRDefault="00D62C08" w:rsidP="001051A9">
      <w:pPr>
        <w:spacing w:after="0" w:line="240" w:lineRule="auto"/>
        <w:ind w:left="720" w:hanging="720"/>
        <w:rPr>
          <w:rFonts w:ascii="Times New Roman" w:hAnsi="Times New Roman" w:cs="Times New Roman"/>
          <w:sz w:val="20"/>
          <w:szCs w:val="20"/>
        </w:rPr>
      </w:pPr>
      <w:r w:rsidRPr="001051A9">
        <w:rPr>
          <w:rFonts w:ascii="Times New Roman" w:hAnsi="Times New Roman" w:cs="Times New Roman"/>
          <w:sz w:val="20"/>
          <w:szCs w:val="20"/>
        </w:rPr>
        <w:t>Zheng, C., Morrison, M., and</w:t>
      </w:r>
      <w:r w:rsidR="00FD1C79" w:rsidRPr="001051A9">
        <w:rPr>
          <w:rFonts w:ascii="Times New Roman" w:hAnsi="Times New Roman" w:cs="Times New Roman"/>
          <w:sz w:val="20"/>
          <w:szCs w:val="20"/>
        </w:rPr>
        <w:t xml:space="preserve"> O'Neill, G. (2006). An empirical study of high performance HRM practices in Chinese SMEs. </w:t>
      </w:r>
      <w:r w:rsidR="00FD1C79" w:rsidRPr="001051A9">
        <w:rPr>
          <w:rFonts w:ascii="Times New Roman" w:hAnsi="Times New Roman" w:cs="Times New Roman"/>
          <w:i/>
          <w:sz w:val="20"/>
          <w:szCs w:val="20"/>
        </w:rPr>
        <w:t>International Journal of Human Resource Management</w:t>
      </w:r>
      <w:r w:rsidR="00FD1C79" w:rsidRPr="001051A9">
        <w:rPr>
          <w:rFonts w:ascii="Times New Roman" w:hAnsi="Times New Roman" w:cs="Times New Roman"/>
          <w:sz w:val="20"/>
          <w:szCs w:val="20"/>
        </w:rPr>
        <w:t xml:space="preserve">, </w:t>
      </w:r>
      <w:r w:rsidR="00FD1C79" w:rsidRPr="001051A9">
        <w:rPr>
          <w:rFonts w:ascii="Times New Roman" w:hAnsi="Times New Roman" w:cs="Times New Roman"/>
          <w:i/>
          <w:sz w:val="20"/>
          <w:szCs w:val="20"/>
        </w:rPr>
        <w:t>17(10)</w:t>
      </w:r>
      <w:r w:rsidR="00FD1C79" w:rsidRPr="001051A9">
        <w:rPr>
          <w:rFonts w:ascii="Times New Roman" w:hAnsi="Times New Roman" w:cs="Times New Roman"/>
          <w:sz w:val="20"/>
          <w:szCs w:val="20"/>
        </w:rPr>
        <w:t>, 1772</w:t>
      </w:r>
      <w:r w:rsidRPr="001051A9">
        <w:rPr>
          <w:rFonts w:ascii="Times New Roman" w:hAnsi="Times New Roman" w:cs="Times New Roman"/>
          <w:sz w:val="20"/>
          <w:szCs w:val="20"/>
        </w:rPr>
        <w:t>–</w:t>
      </w:r>
      <w:r w:rsidR="00FD1C79" w:rsidRPr="001051A9">
        <w:rPr>
          <w:rFonts w:ascii="Times New Roman" w:hAnsi="Times New Roman" w:cs="Times New Roman"/>
          <w:sz w:val="20"/>
          <w:szCs w:val="20"/>
        </w:rPr>
        <w:t>1803.</w:t>
      </w:r>
    </w:p>
    <w:sectPr w:rsidR="00FD1C79" w:rsidRPr="001051A9" w:rsidSect="001051A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D976E" w14:textId="77777777" w:rsidR="00962B66" w:rsidRDefault="00962B66" w:rsidP="00C05405">
      <w:pPr>
        <w:spacing w:after="0" w:line="240" w:lineRule="auto"/>
      </w:pPr>
      <w:r>
        <w:separator/>
      </w:r>
    </w:p>
  </w:endnote>
  <w:endnote w:type="continuationSeparator" w:id="0">
    <w:p w14:paraId="2688FD4F" w14:textId="77777777" w:rsidR="00962B66" w:rsidRDefault="00962B66" w:rsidP="00C0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78DDE" w14:textId="77777777" w:rsidR="00D62C08" w:rsidRDefault="00D62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9BB7E" w14:textId="77777777" w:rsidR="00962B66" w:rsidRDefault="00962B66" w:rsidP="00C05405">
      <w:pPr>
        <w:spacing w:after="0" w:line="240" w:lineRule="auto"/>
      </w:pPr>
      <w:r>
        <w:separator/>
      </w:r>
    </w:p>
  </w:footnote>
  <w:footnote w:type="continuationSeparator" w:id="0">
    <w:p w14:paraId="1F8BC5B4" w14:textId="77777777" w:rsidR="00962B66" w:rsidRDefault="00962B66" w:rsidP="00C05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3E"/>
    <w:rsid w:val="000005A3"/>
    <w:rsid w:val="00000700"/>
    <w:rsid w:val="00000F41"/>
    <w:rsid w:val="000018A7"/>
    <w:rsid w:val="00001D64"/>
    <w:rsid w:val="000028E7"/>
    <w:rsid w:val="00002A33"/>
    <w:rsid w:val="000031F1"/>
    <w:rsid w:val="00004135"/>
    <w:rsid w:val="000053B0"/>
    <w:rsid w:val="0000565B"/>
    <w:rsid w:val="00006025"/>
    <w:rsid w:val="0000708F"/>
    <w:rsid w:val="000071E1"/>
    <w:rsid w:val="00007413"/>
    <w:rsid w:val="0001065C"/>
    <w:rsid w:val="00010670"/>
    <w:rsid w:val="00010A18"/>
    <w:rsid w:val="00010C3A"/>
    <w:rsid w:val="00011021"/>
    <w:rsid w:val="00011776"/>
    <w:rsid w:val="00011B00"/>
    <w:rsid w:val="000121A0"/>
    <w:rsid w:val="0001222A"/>
    <w:rsid w:val="00012280"/>
    <w:rsid w:val="000123E7"/>
    <w:rsid w:val="000134F9"/>
    <w:rsid w:val="000135D8"/>
    <w:rsid w:val="00014362"/>
    <w:rsid w:val="00014659"/>
    <w:rsid w:val="000151CA"/>
    <w:rsid w:val="00015298"/>
    <w:rsid w:val="0001592A"/>
    <w:rsid w:val="00015A6B"/>
    <w:rsid w:val="000165A7"/>
    <w:rsid w:val="00017322"/>
    <w:rsid w:val="00021374"/>
    <w:rsid w:val="0002158D"/>
    <w:rsid w:val="00021D45"/>
    <w:rsid w:val="00022299"/>
    <w:rsid w:val="0002324F"/>
    <w:rsid w:val="00024318"/>
    <w:rsid w:val="000250BE"/>
    <w:rsid w:val="00025A16"/>
    <w:rsid w:val="00025A37"/>
    <w:rsid w:val="00026623"/>
    <w:rsid w:val="00026723"/>
    <w:rsid w:val="00026D12"/>
    <w:rsid w:val="000273C4"/>
    <w:rsid w:val="0002751C"/>
    <w:rsid w:val="00027DC3"/>
    <w:rsid w:val="00031816"/>
    <w:rsid w:val="00031C36"/>
    <w:rsid w:val="000320C1"/>
    <w:rsid w:val="000324D5"/>
    <w:rsid w:val="000331E9"/>
    <w:rsid w:val="000338E9"/>
    <w:rsid w:val="00033A6D"/>
    <w:rsid w:val="0003520C"/>
    <w:rsid w:val="000354B8"/>
    <w:rsid w:val="000360D4"/>
    <w:rsid w:val="000364BE"/>
    <w:rsid w:val="00036F62"/>
    <w:rsid w:val="00037448"/>
    <w:rsid w:val="0004205D"/>
    <w:rsid w:val="000437BD"/>
    <w:rsid w:val="000441F6"/>
    <w:rsid w:val="00044212"/>
    <w:rsid w:val="0004572C"/>
    <w:rsid w:val="00045A3C"/>
    <w:rsid w:val="000467FB"/>
    <w:rsid w:val="000475DB"/>
    <w:rsid w:val="0005056A"/>
    <w:rsid w:val="000507A4"/>
    <w:rsid w:val="00050DA6"/>
    <w:rsid w:val="00052247"/>
    <w:rsid w:val="00052643"/>
    <w:rsid w:val="000528C9"/>
    <w:rsid w:val="00052A68"/>
    <w:rsid w:val="00053449"/>
    <w:rsid w:val="000534E3"/>
    <w:rsid w:val="000534F9"/>
    <w:rsid w:val="000538B1"/>
    <w:rsid w:val="000541F8"/>
    <w:rsid w:val="00054F0D"/>
    <w:rsid w:val="00055165"/>
    <w:rsid w:val="00055287"/>
    <w:rsid w:val="00056070"/>
    <w:rsid w:val="00056EE1"/>
    <w:rsid w:val="00057578"/>
    <w:rsid w:val="00057F62"/>
    <w:rsid w:val="00060687"/>
    <w:rsid w:val="00061A9C"/>
    <w:rsid w:val="0006207E"/>
    <w:rsid w:val="0006291B"/>
    <w:rsid w:val="0006345F"/>
    <w:rsid w:val="000634E8"/>
    <w:rsid w:val="00063EA2"/>
    <w:rsid w:val="00064784"/>
    <w:rsid w:val="000652AA"/>
    <w:rsid w:val="00065EC1"/>
    <w:rsid w:val="000668A4"/>
    <w:rsid w:val="00066945"/>
    <w:rsid w:val="00066F0A"/>
    <w:rsid w:val="00067C16"/>
    <w:rsid w:val="000713E9"/>
    <w:rsid w:val="00071B7E"/>
    <w:rsid w:val="0007224A"/>
    <w:rsid w:val="000725D6"/>
    <w:rsid w:val="00072BEA"/>
    <w:rsid w:val="000735AA"/>
    <w:rsid w:val="00073ADD"/>
    <w:rsid w:val="0007403C"/>
    <w:rsid w:val="0007449B"/>
    <w:rsid w:val="00074525"/>
    <w:rsid w:val="00074D46"/>
    <w:rsid w:val="000750EB"/>
    <w:rsid w:val="00076A17"/>
    <w:rsid w:val="00076FE6"/>
    <w:rsid w:val="00077917"/>
    <w:rsid w:val="00081796"/>
    <w:rsid w:val="00082A98"/>
    <w:rsid w:val="00082AC3"/>
    <w:rsid w:val="00083521"/>
    <w:rsid w:val="00084A47"/>
    <w:rsid w:val="00084D59"/>
    <w:rsid w:val="00085A58"/>
    <w:rsid w:val="00085F14"/>
    <w:rsid w:val="00087747"/>
    <w:rsid w:val="0009035C"/>
    <w:rsid w:val="000910FE"/>
    <w:rsid w:val="00091ECF"/>
    <w:rsid w:val="0009207B"/>
    <w:rsid w:val="0009339F"/>
    <w:rsid w:val="00093638"/>
    <w:rsid w:val="00093D76"/>
    <w:rsid w:val="000945A5"/>
    <w:rsid w:val="000948DC"/>
    <w:rsid w:val="00094B0A"/>
    <w:rsid w:val="000957E6"/>
    <w:rsid w:val="000959DC"/>
    <w:rsid w:val="00096AF0"/>
    <w:rsid w:val="000978A8"/>
    <w:rsid w:val="00097DB5"/>
    <w:rsid w:val="00097FF8"/>
    <w:rsid w:val="000A015E"/>
    <w:rsid w:val="000A02E5"/>
    <w:rsid w:val="000A06FB"/>
    <w:rsid w:val="000A0E51"/>
    <w:rsid w:val="000A0FB2"/>
    <w:rsid w:val="000A26B1"/>
    <w:rsid w:val="000A2B7E"/>
    <w:rsid w:val="000A2D6F"/>
    <w:rsid w:val="000A32FC"/>
    <w:rsid w:val="000A3343"/>
    <w:rsid w:val="000A4F37"/>
    <w:rsid w:val="000A5559"/>
    <w:rsid w:val="000A56BA"/>
    <w:rsid w:val="000A59B1"/>
    <w:rsid w:val="000A5B1F"/>
    <w:rsid w:val="000A60D4"/>
    <w:rsid w:val="000A63DB"/>
    <w:rsid w:val="000A6515"/>
    <w:rsid w:val="000A6CD1"/>
    <w:rsid w:val="000A7F95"/>
    <w:rsid w:val="000B03D4"/>
    <w:rsid w:val="000B17DD"/>
    <w:rsid w:val="000B1A47"/>
    <w:rsid w:val="000B1D09"/>
    <w:rsid w:val="000B1F4D"/>
    <w:rsid w:val="000B1F6D"/>
    <w:rsid w:val="000B21BA"/>
    <w:rsid w:val="000B2BD0"/>
    <w:rsid w:val="000B334C"/>
    <w:rsid w:val="000B3769"/>
    <w:rsid w:val="000B435D"/>
    <w:rsid w:val="000B4885"/>
    <w:rsid w:val="000B4918"/>
    <w:rsid w:val="000B5857"/>
    <w:rsid w:val="000B5E98"/>
    <w:rsid w:val="000B71C5"/>
    <w:rsid w:val="000B791C"/>
    <w:rsid w:val="000B7DC1"/>
    <w:rsid w:val="000C01C2"/>
    <w:rsid w:val="000C1B2F"/>
    <w:rsid w:val="000C1F47"/>
    <w:rsid w:val="000C2232"/>
    <w:rsid w:val="000C2FDF"/>
    <w:rsid w:val="000C300F"/>
    <w:rsid w:val="000C34FE"/>
    <w:rsid w:val="000C37E9"/>
    <w:rsid w:val="000C3A01"/>
    <w:rsid w:val="000C3AB4"/>
    <w:rsid w:val="000C4001"/>
    <w:rsid w:val="000C43D1"/>
    <w:rsid w:val="000C5686"/>
    <w:rsid w:val="000C5F0D"/>
    <w:rsid w:val="000C6570"/>
    <w:rsid w:val="000C7B85"/>
    <w:rsid w:val="000C7E60"/>
    <w:rsid w:val="000C7F2E"/>
    <w:rsid w:val="000D0040"/>
    <w:rsid w:val="000D0A4F"/>
    <w:rsid w:val="000D0C3A"/>
    <w:rsid w:val="000D0DF4"/>
    <w:rsid w:val="000D193E"/>
    <w:rsid w:val="000D21DF"/>
    <w:rsid w:val="000D3663"/>
    <w:rsid w:val="000D380B"/>
    <w:rsid w:val="000D3A5A"/>
    <w:rsid w:val="000D3B41"/>
    <w:rsid w:val="000D3BC8"/>
    <w:rsid w:val="000D3EB6"/>
    <w:rsid w:val="000D4D18"/>
    <w:rsid w:val="000D5152"/>
    <w:rsid w:val="000D55FB"/>
    <w:rsid w:val="000D5DD9"/>
    <w:rsid w:val="000D697F"/>
    <w:rsid w:val="000D6AEE"/>
    <w:rsid w:val="000D6C52"/>
    <w:rsid w:val="000D71E8"/>
    <w:rsid w:val="000D7407"/>
    <w:rsid w:val="000D77AC"/>
    <w:rsid w:val="000D7D40"/>
    <w:rsid w:val="000E0ACC"/>
    <w:rsid w:val="000E1F23"/>
    <w:rsid w:val="000E2200"/>
    <w:rsid w:val="000E29E1"/>
    <w:rsid w:val="000E2EB7"/>
    <w:rsid w:val="000E30C3"/>
    <w:rsid w:val="000E35F8"/>
    <w:rsid w:val="000E3A8A"/>
    <w:rsid w:val="000E3AFC"/>
    <w:rsid w:val="000E41B8"/>
    <w:rsid w:val="000E46F4"/>
    <w:rsid w:val="000E4F5E"/>
    <w:rsid w:val="000E4FAF"/>
    <w:rsid w:val="000E7C2A"/>
    <w:rsid w:val="000E7DCB"/>
    <w:rsid w:val="000E7F3E"/>
    <w:rsid w:val="000F11D0"/>
    <w:rsid w:val="000F2AC3"/>
    <w:rsid w:val="000F32F4"/>
    <w:rsid w:val="000F3E1F"/>
    <w:rsid w:val="000F4993"/>
    <w:rsid w:val="000F5A83"/>
    <w:rsid w:val="000F6908"/>
    <w:rsid w:val="000F6A47"/>
    <w:rsid w:val="0010090D"/>
    <w:rsid w:val="00101D0A"/>
    <w:rsid w:val="00102121"/>
    <w:rsid w:val="00103CD0"/>
    <w:rsid w:val="001051A9"/>
    <w:rsid w:val="001051F8"/>
    <w:rsid w:val="00106ED4"/>
    <w:rsid w:val="001070EB"/>
    <w:rsid w:val="00110148"/>
    <w:rsid w:val="00110548"/>
    <w:rsid w:val="001110C4"/>
    <w:rsid w:val="00112609"/>
    <w:rsid w:val="0011273E"/>
    <w:rsid w:val="00112BDD"/>
    <w:rsid w:val="00112E90"/>
    <w:rsid w:val="001134D1"/>
    <w:rsid w:val="00113564"/>
    <w:rsid w:val="001138EB"/>
    <w:rsid w:val="00113D54"/>
    <w:rsid w:val="00113F00"/>
    <w:rsid w:val="001145B4"/>
    <w:rsid w:val="0011598C"/>
    <w:rsid w:val="0011603B"/>
    <w:rsid w:val="00116559"/>
    <w:rsid w:val="00116914"/>
    <w:rsid w:val="00116946"/>
    <w:rsid w:val="0011725C"/>
    <w:rsid w:val="00121852"/>
    <w:rsid w:val="00122668"/>
    <w:rsid w:val="001233CE"/>
    <w:rsid w:val="001238CD"/>
    <w:rsid w:val="00123D53"/>
    <w:rsid w:val="00124621"/>
    <w:rsid w:val="00124750"/>
    <w:rsid w:val="001264B3"/>
    <w:rsid w:val="00126BD3"/>
    <w:rsid w:val="00127BC9"/>
    <w:rsid w:val="00127D49"/>
    <w:rsid w:val="00127E27"/>
    <w:rsid w:val="00130653"/>
    <w:rsid w:val="00130ACE"/>
    <w:rsid w:val="00131D92"/>
    <w:rsid w:val="0013365C"/>
    <w:rsid w:val="00134621"/>
    <w:rsid w:val="00134A94"/>
    <w:rsid w:val="001353A2"/>
    <w:rsid w:val="00135FF4"/>
    <w:rsid w:val="001368E6"/>
    <w:rsid w:val="001370B0"/>
    <w:rsid w:val="001378CA"/>
    <w:rsid w:val="001401A7"/>
    <w:rsid w:val="001414BF"/>
    <w:rsid w:val="00141788"/>
    <w:rsid w:val="00141918"/>
    <w:rsid w:val="00142A41"/>
    <w:rsid w:val="00143837"/>
    <w:rsid w:val="00143B50"/>
    <w:rsid w:val="00144A1A"/>
    <w:rsid w:val="00145E60"/>
    <w:rsid w:val="00145F08"/>
    <w:rsid w:val="00146827"/>
    <w:rsid w:val="00147EA3"/>
    <w:rsid w:val="00147F2B"/>
    <w:rsid w:val="00152AAF"/>
    <w:rsid w:val="00153278"/>
    <w:rsid w:val="00155F00"/>
    <w:rsid w:val="001561BD"/>
    <w:rsid w:val="00156D8F"/>
    <w:rsid w:val="0015760E"/>
    <w:rsid w:val="00161419"/>
    <w:rsid w:val="001615A3"/>
    <w:rsid w:val="00161851"/>
    <w:rsid w:val="00162634"/>
    <w:rsid w:val="0016272B"/>
    <w:rsid w:val="00162DB0"/>
    <w:rsid w:val="001641E7"/>
    <w:rsid w:val="0016465B"/>
    <w:rsid w:val="001651F4"/>
    <w:rsid w:val="00165DAE"/>
    <w:rsid w:val="0016739D"/>
    <w:rsid w:val="00167828"/>
    <w:rsid w:val="001678BD"/>
    <w:rsid w:val="001679C0"/>
    <w:rsid w:val="00167C7E"/>
    <w:rsid w:val="00170984"/>
    <w:rsid w:val="00170BFD"/>
    <w:rsid w:val="00171176"/>
    <w:rsid w:val="00171671"/>
    <w:rsid w:val="00171BAD"/>
    <w:rsid w:val="00171BB8"/>
    <w:rsid w:val="00171EAA"/>
    <w:rsid w:val="001725B8"/>
    <w:rsid w:val="00172B43"/>
    <w:rsid w:val="001751B9"/>
    <w:rsid w:val="001756F0"/>
    <w:rsid w:val="001758C4"/>
    <w:rsid w:val="0017609C"/>
    <w:rsid w:val="001761FF"/>
    <w:rsid w:val="0017670F"/>
    <w:rsid w:val="00176CC6"/>
    <w:rsid w:val="00176FD0"/>
    <w:rsid w:val="00177CBC"/>
    <w:rsid w:val="00180180"/>
    <w:rsid w:val="001812B6"/>
    <w:rsid w:val="001812CC"/>
    <w:rsid w:val="00181C7E"/>
    <w:rsid w:val="00183484"/>
    <w:rsid w:val="001838E1"/>
    <w:rsid w:val="00184713"/>
    <w:rsid w:val="00184788"/>
    <w:rsid w:val="0018533A"/>
    <w:rsid w:val="00186095"/>
    <w:rsid w:val="0018673D"/>
    <w:rsid w:val="00186B73"/>
    <w:rsid w:val="001901EE"/>
    <w:rsid w:val="00190F3F"/>
    <w:rsid w:val="00191207"/>
    <w:rsid w:val="00191AAF"/>
    <w:rsid w:val="0019379D"/>
    <w:rsid w:val="001939EC"/>
    <w:rsid w:val="001940F6"/>
    <w:rsid w:val="00194378"/>
    <w:rsid w:val="0019478A"/>
    <w:rsid w:val="001947DB"/>
    <w:rsid w:val="0019482E"/>
    <w:rsid w:val="00194A0E"/>
    <w:rsid w:val="00194C29"/>
    <w:rsid w:val="00194FB0"/>
    <w:rsid w:val="001951B6"/>
    <w:rsid w:val="00195430"/>
    <w:rsid w:val="00195FF9"/>
    <w:rsid w:val="00196F2D"/>
    <w:rsid w:val="001977D1"/>
    <w:rsid w:val="00197D07"/>
    <w:rsid w:val="00197F15"/>
    <w:rsid w:val="001A03E8"/>
    <w:rsid w:val="001A0817"/>
    <w:rsid w:val="001A0DB3"/>
    <w:rsid w:val="001A12F0"/>
    <w:rsid w:val="001A1577"/>
    <w:rsid w:val="001A178F"/>
    <w:rsid w:val="001A1E0D"/>
    <w:rsid w:val="001A1F77"/>
    <w:rsid w:val="001A3D06"/>
    <w:rsid w:val="001A47EE"/>
    <w:rsid w:val="001A4B46"/>
    <w:rsid w:val="001A4BCC"/>
    <w:rsid w:val="001A567A"/>
    <w:rsid w:val="001A56AA"/>
    <w:rsid w:val="001A607F"/>
    <w:rsid w:val="001B0D40"/>
    <w:rsid w:val="001B0E95"/>
    <w:rsid w:val="001B1D2F"/>
    <w:rsid w:val="001B1FF7"/>
    <w:rsid w:val="001B2C09"/>
    <w:rsid w:val="001B3FC0"/>
    <w:rsid w:val="001B41FB"/>
    <w:rsid w:val="001B49A0"/>
    <w:rsid w:val="001B4BC8"/>
    <w:rsid w:val="001B5892"/>
    <w:rsid w:val="001B5B35"/>
    <w:rsid w:val="001B62B0"/>
    <w:rsid w:val="001B6476"/>
    <w:rsid w:val="001B6A30"/>
    <w:rsid w:val="001B7216"/>
    <w:rsid w:val="001B7720"/>
    <w:rsid w:val="001B7726"/>
    <w:rsid w:val="001B7A2C"/>
    <w:rsid w:val="001B7FE8"/>
    <w:rsid w:val="001C008C"/>
    <w:rsid w:val="001C0A61"/>
    <w:rsid w:val="001C0ABC"/>
    <w:rsid w:val="001C0D8C"/>
    <w:rsid w:val="001C0D9F"/>
    <w:rsid w:val="001C1509"/>
    <w:rsid w:val="001C205A"/>
    <w:rsid w:val="001C2273"/>
    <w:rsid w:val="001C289F"/>
    <w:rsid w:val="001C2CB9"/>
    <w:rsid w:val="001C3158"/>
    <w:rsid w:val="001C3AEA"/>
    <w:rsid w:val="001C3D4C"/>
    <w:rsid w:val="001C5A4B"/>
    <w:rsid w:val="001C6236"/>
    <w:rsid w:val="001C73F8"/>
    <w:rsid w:val="001C7816"/>
    <w:rsid w:val="001D1187"/>
    <w:rsid w:val="001D1C91"/>
    <w:rsid w:val="001D3386"/>
    <w:rsid w:val="001D3951"/>
    <w:rsid w:val="001D4437"/>
    <w:rsid w:val="001D4EDF"/>
    <w:rsid w:val="001D519D"/>
    <w:rsid w:val="001D5887"/>
    <w:rsid w:val="001D6129"/>
    <w:rsid w:val="001D6792"/>
    <w:rsid w:val="001D6CA1"/>
    <w:rsid w:val="001D7284"/>
    <w:rsid w:val="001D7936"/>
    <w:rsid w:val="001E0662"/>
    <w:rsid w:val="001E0F43"/>
    <w:rsid w:val="001E11D9"/>
    <w:rsid w:val="001E147C"/>
    <w:rsid w:val="001E234B"/>
    <w:rsid w:val="001E290E"/>
    <w:rsid w:val="001E3CF1"/>
    <w:rsid w:val="001E41F4"/>
    <w:rsid w:val="001E57F1"/>
    <w:rsid w:val="001E6BE5"/>
    <w:rsid w:val="001F0CE3"/>
    <w:rsid w:val="001F1068"/>
    <w:rsid w:val="001F1072"/>
    <w:rsid w:val="001F11CF"/>
    <w:rsid w:val="001F1329"/>
    <w:rsid w:val="001F1516"/>
    <w:rsid w:val="001F2011"/>
    <w:rsid w:val="001F201F"/>
    <w:rsid w:val="001F2FAE"/>
    <w:rsid w:val="001F3E7D"/>
    <w:rsid w:val="001F3EB3"/>
    <w:rsid w:val="001F4393"/>
    <w:rsid w:val="001F4D97"/>
    <w:rsid w:val="001F5330"/>
    <w:rsid w:val="001F5A1D"/>
    <w:rsid w:val="001F5AA0"/>
    <w:rsid w:val="001F7164"/>
    <w:rsid w:val="001F72B6"/>
    <w:rsid w:val="001F79BB"/>
    <w:rsid w:val="001F7FF5"/>
    <w:rsid w:val="00201963"/>
    <w:rsid w:val="00201B0C"/>
    <w:rsid w:val="00202113"/>
    <w:rsid w:val="002024FD"/>
    <w:rsid w:val="0020254E"/>
    <w:rsid w:val="002025FB"/>
    <w:rsid w:val="00202929"/>
    <w:rsid w:val="00202EE7"/>
    <w:rsid w:val="00203732"/>
    <w:rsid w:val="00203C1E"/>
    <w:rsid w:val="00203D1D"/>
    <w:rsid w:val="00204910"/>
    <w:rsid w:val="0020495A"/>
    <w:rsid w:val="0020577A"/>
    <w:rsid w:val="00205F34"/>
    <w:rsid w:val="002063E8"/>
    <w:rsid w:val="002069F0"/>
    <w:rsid w:val="00207036"/>
    <w:rsid w:val="0021041C"/>
    <w:rsid w:val="002111B2"/>
    <w:rsid w:val="00211363"/>
    <w:rsid w:val="00211429"/>
    <w:rsid w:val="00211B5D"/>
    <w:rsid w:val="00211BE1"/>
    <w:rsid w:val="00211FE5"/>
    <w:rsid w:val="0021212E"/>
    <w:rsid w:val="0021563B"/>
    <w:rsid w:val="00215EED"/>
    <w:rsid w:val="00215F4A"/>
    <w:rsid w:val="002167AA"/>
    <w:rsid w:val="002179D9"/>
    <w:rsid w:val="00217DDA"/>
    <w:rsid w:val="00220B75"/>
    <w:rsid w:val="00220E74"/>
    <w:rsid w:val="002224EB"/>
    <w:rsid w:val="00224714"/>
    <w:rsid w:val="00224E7A"/>
    <w:rsid w:val="0022556A"/>
    <w:rsid w:val="002269B8"/>
    <w:rsid w:val="00226EC7"/>
    <w:rsid w:val="002271A5"/>
    <w:rsid w:val="002274B5"/>
    <w:rsid w:val="00227F5C"/>
    <w:rsid w:val="0023005C"/>
    <w:rsid w:val="00230324"/>
    <w:rsid w:val="002305CD"/>
    <w:rsid w:val="00230D95"/>
    <w:rsid w:val="00231902"/>
    <w:rsid w:val="0023250B"/>
    <w:rsid w:val="002347F0"/>
    <w:rsid w:val="00234E78"/>
    <w:rsid w:val="00234E82"/>
    <w:rsid w:val="0023514B"/>
    <w:rsid w:val="00235946"/>
    <w:rsid w:val="00235E39"/>
    <w:rsid w:val="00235F76"/>
    <w:rsid w:val="00236425"/>
    <w:rsid w:val="002408D8"/>
    <w:rsid w:val="00240BC4"/>
    <w:rsid w:val="00241DFC"/>
    <w:rsid w:val="00242251"/>
    <w:rsid w:val="00242275"/>
    <w:rsid w:val="002429F6"/>
    <w:rsid w:val="002430BB"/>
    <w:rsid w:val="002438B8"/>
    <w:rsid w:val="00243B9C"/>
    <w:rsid w:val="00243C70"/>
    <w:rsid w:val="00244308"/>
    <w:rsid w:val="00244824"/>
    <w:rsid w:val="0024516B"/>
    <w:rsid w:val="00245872"/>
    <w:rsid w:val="00245B0F"/>
    <w:rsid w:val="00245B6A"/>
    <w:rsid w:val="002468D9"/>
    <w:rsid w:val="00246ADE"/>
    <w:rsid w:val="00247C73"/>
    <w:rsid w:val="00247E2A"/>
    <w:rsid w:val="00251081"/>
    <w:rsid w:val="00252180"/>
    <w:rsid w:val="002533A7"/>
    <w:rsid w:val="00254083"/>
    <w:rsid w:val="002544B5"/>
    <w:rsid w:val="00254689"/>
    <w:rsid w:val="0025473E"/>
    <w:rsid w:val="00254A6D"/>
    <w:rsid w:val="00254AB8"/>
    <w:rsid w:val="0025618E"/>
    <w:rsid w:val="00256ADD"/>
    <w:rsid w:val="00256DC6"/>
    <w:rsid w:val="00257825"/>
    <w:rsid w:val="0025782C"/>
    <w:rsid w:val="0025797C"/>
    <w:rsid w:val="00257CFC"/>
    <w:rsid w:val="00260728"/>
    <w:rsid w:val="00260D23"/>
    <w:rsid w:val="00260F12"/>
    <w:rsid w:val="0026193B"/>
    <w:rsid w:val="00261B59"/>
    <w:rsid w:val="00262C2E"/>
    <w:rsid w:val="00263893"/>
    <w:rsid w:val="00263AC1"/>
    <w:rsid w:val="00263AF3"/>
    <w:rsid w:val="00263D4C"/>
    <w:rsid w:val="0026433F"/>
    <w:rsid w:val="00264770"/>
    <w:rsid w:val="00265706"/>
    <w:rsid w:val="00265FB6"/>
    <w:rsid w:val="002660BA"/>
    <w:rsid w:val="00267B4E"/>
    <w:rsid w:val="00267E94"/>
    <w:rsid w:val="00270CBC"/>
    <w:rsid w:val="002713DA"/>
    <w:rsid w:val="0027177A"/>
    <w:rsid w:val="00271C47"/>
    <w:rsid w:val="00272B79"/>
    <w:rsid w:val="00273278"/>
    <w:rsid w:val="00273DCA"/>
    <w:rsid w:val="00274C5D"/>
    <w:rsid w:val="00275D7A"/>
    <w:rsid w:val="00276538"/>
    <w:rsid w:val="00276FCB"/>
    <w:rsid w:val="00277B5A"/>
    <w:rsid w:val="00277CCB"/>
    <w:rsid w:val="00280100"/>
    <w:rsid w:val="00280AFE"/>
    <w:rsid w:val="002811F9"/>
    <w:rsid w:val="002812E4"/>
    <w:rsid w:val="00281CD3"/>
    <w:rsid w:val="0028307B"/>
    <w:rsid w:val="002833C8"/>
    <w:rsid w:val="00283B23"/>
    <w:rsid w:val="00285BC9"/>
    <w:rsid w:val="00286408"/>
    <w:rsid w:val="00286988"/>
    <w:rsid w:val="00286E54"/>
    <w:rsid w:val="00287852"/>
    <w:rsid w:val="00290282"/>
    <w:rsid w:val="002907B4"/>
    <w:rsid w:val="00290B32"/>
    <w:rsid w:val="002919B6"/>
    <w:rsid w:val="00292449"/>
    <w:rsid w:val="00292C2C"/>
    <w:rsid w:val="00292E25"/>
    <w:rsid w:val="00293234"/>
    <w:rsid w:val="002936DF"/>
    <w:rsid w:val="00294FA0"/>
    <w:rsid w:val="00295346"/>
    <w:rsid w:val="0029599A"/>
    <w:rsid w:val="00295E28"/>
    <w:rsid w:val="00296B21"/>
    <w:rsid w:val="00297513"/>
    <w:rsid w:val="0029768C"/>
    <w:rsid w:val="00297DDA"/>
    <w:rsid w:val="002A0B5D"/>
    <w:rsid w:val="002A0BF0"/>
    <w:rsid w:val="002A1251"/>
    <w:rsid w:val="002A1395"/>
    <w:rsid w:val="002A1D01"/>
    <w:rsid w:val="002A1D96"/>
    <w:rsid w:val="002A213B"/>
    <w:rsid w:val="002A34A9"/>
    <w:rsid w:val="002A379E"/>
    <w:rsid w:val="002A493E"/>
    <w:rsid w:val="002A59DE"/>
    <w:rsid w:val="002A5A4B"/>
    <w:rsid w:val="002A5B54"/>
    <w:rsid w:val="002A5C77"/>
    <w:rsid w:val="002A5EFD"/>
    <w:rsid w:val="002A6666"/>
    <w:rsid w:val="002A6A92"/>
    <w:rsid w:val="002A714A"/>
    <w:rsid w:val="002A7AEF"/>
    <w:rsid w:val="002B002A"/>
    <w:rsid w:val="002B08C8"/>
    <w:rsid w:val="002B20D9"/>
    <w:rsid w:val="002B24D8"/>
    <w:rsid w:val="002B2772"/>
    <w:rsid w:val="002B2794"/>
    <w:rsid w:val="002B30BD"/>
    <w:rsid w:val="002B3282"/>
    <w:rsid w:val="002B41E6"/>
    <w:rsid w:val="002B46F4"/>
    <w:rsid w:val="002B4DA9"/>
    <w:rsid w:val="002B5687"/>
    <w:rsid w:val="002B5F97"/>
    <w:rsid w:val="002B7DF9"/>
    <w:rsid w:val="002C0072"/>
    <w:rsid w:val="002C1BB0"/>
    <w:rsid w:val="002C20DA"/>
    <w:rsid w:val="002C27AD"/>
    <w:rsid w:val="002C370A"/>
    <w:rsid w:val="002C390E"/>
    <w:rsid w:val="002C3974"/>
    <w:rsid w:val="002C4068"/>
    <w:rsid w:val="002C623A"/>
    <w:rsid w:val="002C6BD6"/>
    <w:rsid w:val="002D0956"/>
    <w:rsid w:val="002D0A4B"/>
    <w:rsid w:val="002D10F8"/>
    <w:rsid w:val="002D10FF"/>
    <w:rsid w:val="002D13F3"/>
    <w:rsid w:val="002D1F4B"/>
    <w:rsid w:val="002D1FD5"/>
    <w:rsid w:val="002D24ED"/>
    <w:rsid w:val="002D3A6A"/>
    <w:rsid w:val="002D3D61"/>
    <w:rsid w:val="002D3D64"/>
    <w:rsid w:val="002D43A2"/>
    <w:rsid w:val="002D443A"/>
    <w:rsid w:val="002D4712"/>
    <w:rsid w:val="002D47ED"/>
    <w:rsid w:val="002D57DD"/>
    <w:rsid w:val="002D5D02"/>
    <w:rsid w:val="002D5E7A"/>
    <w:rsid w:val="002D632E"/>
    <w:rsid w:val="002D7235"/>
    <w:rsid w:val="002E0F25"/>
    <w:rsid w:val="002E1DB8"/>
    <w:rsid w:val="002E2255"/>
    <w:rsid w:val="002E2813"/>
    <w:rsid w:val="002E2A2F"/>
    <w:rsid w:val="002E4402"/>
    <w:rsid w:val="002E4FBD"/>
    <w:rsid w:val="002E5A9E"/>
    <w:rsid w:val="002E5D03"/>
    <w:rsid w:val="002E6ED1"/>
    <w:rsid w:val="002E70E0"/>
    <w:rsid w:val="002E7AF5"/>
    <w:rsid w:val="002F0678"/>
    <w:rsid w:val="002F0E05"/>
    <w:rsid w:val="002F1600"/>
    <w:rsid w:val="002F17D6"/>
    <w:rsid w:val="002F1C5C"/>
    <w:rsid w:val="002F1D51"/>
    <w:rsid w:val="002F1ED7"/>
    <w:rsid w:val="002F261C"/>
    <w:rsid w:val="002F2DF0"/>
    <w:rsid w:val="002F34F3"/>
    <w:rsid w:val="002F35A6"/>
    <w:rsid w:val="002F54E1"/>
    <w:rsid w:val="002F575F"/>
    <w:rsid w:val="002F6161"/>
    <w:rsid w:val="002F6BA6"/>
    <w:rsid w:val="0030090F"/>
    <w:rsid w:val="00300B1B"/>
    <w:rsid w:val="00301FD3"/>
    <w:rsid w:val="00302199"/>
    <w:rsid w:val="00302249"/>
    <w:rsid w:val="0030246C"/>
    <w:rsid w:val="003024A1"/>
    <w:rsid w:val="003038FE"/>
    <w:rsid w:val="00303B6D"/>
    <w:rsid w:val="00303C2D"/>
    <w:rsid w:val="00303DFF"/>
    <w:rsid w:val="003040CE"/>
    <w:rsid w:val="00304685"/>
    <w:rsid w:val="00306239"/>
    <w:rsid w:val="00306A21"/>
    <w:rsid w:val="00307277"/>
    <w:rsid w:val="00307F83"/>
    <w:rsid w:val="003115B1"/>
    <w:rsid w:val="0031196F"/>
    <w:rsid w:val="00311B32"/>
    <w:rsid w:val="00311CB9"/>
    <w:rsid w:val="00312005"/>
    <w:rsid w:val="0031240F"/>
    <w:rsid w:val="00312DBC"/>
    <w:rsid w:val="0031399A"/>
    <w:rsid w:val="00314801"/>
    <w:rsid w:val="0031508E"/>
    <w:rsid w:val="00315603"/>
    <w:rsid w:val="0031610E"/>
    <w:rsid w:val="00316BF6"/>
    <w:rsid w:val="00316CCF"/>
    <w:rsid w:val="00317C23"/>
    <w:rsid w:val="00317C45"/>
    <w:rsid w:val="0032025A"/>
    <w:rsid w:val="00320DE8"/>
    <w:rsid w:val="00320EAF"/>
    <w:rsid w:val="00321610"/>
    <w:rsid w:val="00321B36"/>
    <w:rsid w:val="00321FEE"/>
    <w:rsid w:val="0032456D"/>
    <w:rsid w:val="003246C3"/>
    <w:rsid w:val="00325539"/>
    <w:rsid w:val="00325A79"/>
    <w:rsid w:val="00326684"/>
    <w:rsid w:val="00330CF8"/>
    <w:rsid w:val="0033193F"/>
    <w:rsid w:val="00332B28"/>
    <w:rsid w:val="00333281"/>
    <w:rsid w:val="0033335F"/>
    <w:rsid w:val="00333E8D"/>
    <w:rsid w:val="003346EA"/>
    <w:rsid w:val="00334936"/>
    <w:rsid w:val="00335549"/>
    <w:rsid w:val="003357D9"/>
    <w:rsid w:val="00336293"/>
    <w:rsid w:val="003362D9"/>
    <w:rsid w:val="003362EC"/>
    <w:rsid w:val="0033781F"/>
    <w:rsid w:val="00337975"/>
    <w:rsid w:val="00337B12"/>
    <w:rsid w:val="00337DE7"/>
    <w:rsid w:val="00340AA5"/>
    <w:rsid w:val="0034197D"/>
    <w:rsid w:val="003419C2"/>
    <w:rsid w:val="00341E03"/>
    <w:rsid w:val="00341E45"/>
    <w:rsid w:val="00342397"/>
    <w:rsid w:val="0034283A"/>
    <w:rsid w:val="003450D7"/>
    <w:rsid w:val="003458FC"/>
    <w:rsid w:val="00345934"/>
    <w:rsid w:val="00346170"/>
    <w:rsid w:val="003471A9"/>
    <w:rsid w:val="00350890"/>
    <w:rsid w:val="0035171B"/>
    <w:rsid w:val="00352229"/>
    <w:rsid w:val="00352682"/>
    <w:rsid w:val="00352F5D"/>
    <w:rsid w:val="003534EC"/>
    <w:rsid w:val="00356D35"/>
    <w:rsid w:val="00356DC7"/>
    <w:rsid w:val="003570A2"/>
    <w:rsid w:val="003576BF"/>
    <w:rsid w:val="00357BC6"/>
    <w:rsid w:val="0036002C"/>
    <w:rsid w:val="003607C2"/>
    <w:rsid w:val="00360E4F"/>
    <w:rsid w:val="00361412"/>
    <w:rsid w:val="003617D7"/>
    <w:rsid w:val="00361C6A"/>
    <w:rsid w:val="00361E1E"/>
    <w:rsid w:val="00361FF4"/>
    <w:rsid w:val="00362748"/>
    <w:rsid w:val="00362FB7"/>
    <w:rsid w:val="003630DD"/>
    <w:rsid w:val="003635BB"/>
    <w:rsid w:val="00363F97"/>
    <w:rsid w:val="0036447C"/>
    <w:rsid w:val="00364F72"/>
    <w:rsid w:val="003665B0"/>
    <w:rsid w:val="00366AB8"/>
    <w:rsid w:val="00366C55"/>
    <w:rsid w:val="0036701E"/>
    <w:rsid w:val="003671E0"/>
    <w:rsid w:val="003675F8"/>
    <w:rsid w:val="003676DF"/>
    <w:rsid w:val="00367B2C"/>
    <w:rsid w:val="00367E3E"/>
    <w:rsid w:val="00370E10"/>
    <w:rsid w:val="003716EB"/>
    <w:rsid w:val="00371EB6"/>
    <w:rsid w:val="0037207A"/>
    <w:rsid w:val="00373305"/>
    <w:rsid w:val="00373810"/>
    <w:rsid w:val="00373DA4"/>
    <w:rsid w:val="003742BD"/>
    <w:rsid w:val="00376241"/>
    <w:rsid w:val="00376250"/>
    <w:rsid w:val="00376C87"/>
    <w:rsid w:val="00377517"/>
    <w:rsid w:val="00380314"/>
    <w:rsid w:val="003804D4"/>
    <w:rsid w:val="00380F25"/>
    <w:rsid w:val="0038153E"/>
    <w:rsid w:val="003816B5"/>
    <w:rsid w:val="00381B9E"/>
    <w:rsid w:val="00382098"/>
    <w:rsid w:val="003824C0"/>
    <w:rsid w:val="0038268D"/>
    <w:rsid w:val="0038285D"/>
    <w:rsid w:val="003828DB"/>
    <w:rsid w:val="00382AB2"/>
    <w:rsid w:val="00382D5F"/>
    <w:rsid w:val="00383785"/>
    <w:rsid w:val="003839E4"/>
    <w:rsid w:val="00384473"/>
    <w:rsid w:val="00385569"/>
    <w:rsid w:val="003863BE"/>
    <w:rsid w:val="00386B0F"/>
    <w:rsid w:val="00386F58"/>
    <w:rsid w:val="00386F93"/>
    <w:rsid w:val="00386FAF"/>
    <w:rsid w:val="003905E6"/>
    <w:rsid w:val="00391AB6"/>
    <w:rsid w:val="00391D03"/>
    <w:rsid w:val="00394880"/>
    <w:rsid w:val="00394FA4"/>
    <w:rsid w:val="003952FB"/>
    <w:rsid w:val="003957ED"/>
    <w:rsid w:val="0039613B"/>
    <w:rsid w:val="0039615F"/>
    <w:rsid w:val="00396816"/>
    <w:rsid w:val="003975D6"/>
    <w:rsid w:val="0039762F"/>
    <w:rsid w:val="00397797"/>
    <w:rsid w:val="003A08CA"/>
    <w:rsid w:val="003A1E1A"/>
    <w:rsid w:val="003A2207"/>
    <w:rsid w:val="003A2242"/>
    <w:rsid w:val="003A24B1"/>
    <w:rsid w:val="003A2A1F"/>
    <w:rsid w:val="003A331C"/>
    <w:rsid w:val="003A3CB4"/>
    <w:rsid w:val="003A4204"/>
    <w:rsid w:val="003A46B7"/>
    <w:rsid w:val="003A5277"/>
    <w:rsid w:val="003A5AE5"/>
    <w:rsid w:val="003A6324"/>
    <w:rsid w:val="003A678A"/>
    <w:rsid w:val="003A74D6"/>
    <w:rsid w:val="003A7538"/>
    <w:rsid w:val="003A783D"/>
    <w:rsid w:val="003B0D83"/>
    <w:rsid w:val="003B115A"/>
    <w:rsid w:val="003B1C6A"/>
    <w:rsid w:val="003B2A79"/>
    <w:rsid w:val="003B3D74"/>
    <w:rsid w:val="003B3DAE"/>
    <w:rsid w:val="003B3F7A"/>
    <w:rsid w:val="003B4373"/>
    <w:rsid w:val="003B4635"/>
    <w:rsid w:val="003B560F"/>
    <w:rsid w:val="003B57EF"/>
    <w:rsid w:val="003B596A"/>
    <w:rsid w:val="003B5D5A"/>
    <w:rsid w:val="003B5D70"/>
    <w:rsid w:val="003B676C"/>
    <w:rsid w:val="003B69D8"/>
    <w:rsid w:val="003B6A6D"/>
    <w:rsid w:val="003B6E9B"/>
    <w:rsid w:val="003B7843"/>
    <w:rsid w:val="003B7C5C"/>
    <w:rsid w:val="003B7FD3"/>
    <w:rsid w:val="003C0272"/>
    <w:rsid w:val="003C03BC"/>
    <w:rsid w:val="003C047F"/>
    <w:rsid w:val="003C1886"/>
    <w:rsid w:val="003C21EE"/>
    <w:rsid w:val="003C25A1"/>
    <w:rsid w:val="003C262D"/>
    <w:rsid w:val="003C2B53"/>
    <w:rsid w:val="003C30F2"/>
    <w:rsid w:val="003C321D"/>
    <w:rsid w:val="003C37DA"/>
    <w:rsid w:val="003C45A0"/>
    <w:rsid w:val="003C57A2"/>
    <w:rsid w:val="003C62C4"/>
    <w:rsid w:val="003C7209"/>
    <w:rsid w:val="003C7728"/>
    <w:rsid w:val="003C7796"/>
    <w:rsid w:val="003D0317"/>
    <w:rsid w:val="003D113F"/>
    <w:rsid w:val="003D15FC"/>
    <w:rsid w:val="003D1E76"/>
    <w:rsid w:val="003D24D3"/>
    <w:rsid w:val="003D25AD"/>
    <w:rsid w:val="003D2C41"/>
    <w:rsid w:val="003D2F40"/>
    <w:rsid w:val="003D2FFB"/>
    <w:rsid w:val="003D41B1"/>
    <w:rsid w:val="003D4F6D"/>
    <w:rsid w:val="003D5393"/>
    <w:rsid w:val="003D6086"/>
    <w:rsid w:val="003D60A8"/>
    <w:rsid w:val="003D7C37"/>
    <w:rsid w:val="003D7FDE"/>
    <w:rsid w:val="003E0236"/>
    <w:rsid w:val="003E0DB2"/>
    <w:rsid w:val="003E104D"/>
    <w:rsid w:val="003E1124"/>
    <w:rsid w:val="003E124A"/>
    <w:rsid w:val="003E15A1"/>
    <w:rsid w:val="003E2525"/>
    <w:rsid w:val="003E30E2"/>
    <w:rsid w:val="003E508D"/>
    <w:rsid w:val="003E6353"/>
    <w:rsid w:val="003E7254"/>
    <w:rsid w:val="003E72AB"/>
    <w:rsid w:val="003E7A75"/>
    <w:rsid w:val="003F02CD"/>
    <w:rsid w:val="003F04EB"/>
    <w:rsid w:val="003F0798"/>
    <w:rsid w:val="003F1B3D"/>
    <w:rsid w:val="003F24BB"/>
    <w:rsid w:val="003F43B0"/>
    <w:rsid w:val="003F5AC8"/>
    <w:rsid w:val="003F5B8C"/>
    <w:rsid w:val="003F6F95"/>
    <w:rsid w:val="003F783B"/>
    <w:rsid w:val="00400271"/>
    <w:rsid w:val="0040029A"/>
    <w:rsid w:val="00400AB1"/>
    <w:rsid w:val="00400B46"/>
    <w:rsid w:val="00400D82"/>
    <w:rsid w:val="00402099"/>
    <w:rsid w:val="004021D2"/>
    <w:rsid w:val="00402D35"/>
    <w:rsid w:val="00402DD5"/>
    <w:rsid w:val="0040306A"/>
    <w:rsid w:val="004044FE"/>
    <w:rsid w:val="00404C53"/>
    <w:rsid w:val="00405625"/>
    <w:rsid w:val="0040597F"/>
    <w:rsid w:val="00406850"/>
    <w:rsid w:val="0040722F"/>
    <w:rsid w:val="00407888"/>
    <w:rsid w:val="00410074"/>
    <w:rsid w:val="00410F6D"/>
    <w:rsid w:val="00411B23"/>
    <w:rsid w:val="00412164"/>
    <w:rsid w:val="00413835"/>
    <w:rsid w:val="004144C1"/>
    <w:rsid w:val="004148F9"/>
    <w:rsid w:val="00414A30"/>
    <w:rsid w:val="004150D1"/>
    <w:rsid w:val="004159A0"/>
    <w:rsid w:val="00415F77"/>
    <w:rsid w:val="004166B4"/>
    <w:rsid w:val="004166E1"/>
    <w:rsid w:val="00417373"/>
    <w:rsid w:val="004201BE"/>
    <w:rsid w:val="00420551"/>
    <w:rsid w:val="0042064A"/>
    <w:rsid w:val="00420C1C"/>
    <w:rsid w:val="00421C25"/>
    <w:rsid w:val="00422E2C"/>
    <w:rsid w:val="004242F1"/>
    <w:rsid w:val="00424BC9"/>
    <w:rsid w:val="00424BE4"/>
    <w:rsid w:val="00425317"/>
    <w:rsid w:val="00425A86"/>
    <w:rsid w:val="00426139"/>
    <w:rsid w:val="0042629C"/>
    <w:rsid w:val="00427228"/>
    <w:rsid w:val="004272D6"/>
    <w:rsid w:val="0043019E"/>
    <w:rsid w:val="004319E6"/>
    <w:rsid w:val="004319EE"/>
    <w:rsid w:val="004321AF"/>
    <w:rsid w:val="004324E8"/>
    <w:rsid w:val="00432763"/>
    <w:rsid w:val="00432790"/>
    <w:rsid w:val="00432C03"/>
    <w:rsid w:val="004333E6"/>
    <w:rsid w:val="0043367C"/>
    <w:rsid w:val="0043438F"/>
    <w:rsid w:val="00436342"/>
    <w:rsid w:val="0043662F"/>
    <w:rsid w:val="00436B55"/>
    <w:rsid w:val="00436EB1"/>
    <w:rsid w:val="0043767F"/>
    <w:rsid w:val="00437C6E"/>
    <w:rsid w:val="00440277"/>
    <w:rsid w:val="004414D5"/>
    <w:rsid w:val="004416D8"/>
    <w:rsid w:val="0044192D"/>
    <w:rsid w:val="004419E4"/>
    <w:rsid w:val="00441AE8"/>
    <w:rsid w:val="004421A1"/>
    <w:rsid w:val="004426EB"/>
    <w:rsid w:val="00442D5C"/>
    <w:rsid w:val="00443233"/>
    <w:rsid w:val="004432FB"/>
    <w:rsid w:val="004433A4"/>
    <w:rsid w:val="0044367E"/>
    <w:rsid w:val="00445402"/>
    <w:rsid w:val="0044550E"/>
    <w:rsid w:val="004460EB"/>
    <w:rsid w:val="004461DC"/>
    <w:rsid w:val="00446558"/>
    <w:rsid w:val="00446A3F"/>
    <w:rsid w:val="00446C72"/>
    <w:rsid w:val="00446E70"/>
    <w:rsid w:val="00446FA5"/>
    <w:rsid w:val="0044731B"/>
    <w:rsid w:val="00447609"/>
    <w:rsid w:val="004501E6"/>
    <w:rsid w:val="004506F2"/>
    <w:rsid w:val="00450CC7"/>
    <w:rsid w:val="0045111C"/>
    <w:rsid w:val="0045161F"/>
    <w:rsid w:val="004517EB"/>
    <w:rsid w:val="00451D61"/>
    <w:rsid w:val="00451E12"/>
    <w:rsid w:val="00454498"/>
    <w:rsid w:val="00454C7E"/>
    <w:rsid w:val="00455252"/>
    <w:rsid w:val="0045549D"/>
    <w:rsid w:val="00455557"/>
    <w:rsid w:val="00455A6A"/>
    <w:rsid w:val="00455C14"/>
    <w:rsid w:val="00456834"/>
    <w:rsid w:val="00457BB7"/>
    <w:rsid w:val="00457D5D"/>
    <w:rsid w:val="004603ED"/>
    <w:rsid w:val="00460422"/>
    <w:rsid w:val="00461633"/>
    <w:rsid w:val="00462554"/>
    <w:rsid w:val="00462E78"/>
    <w:rsid w:val="00463484"/>
    <w:rsid w:val="00464048"/>
    <w:rsid w:val="004650E2"/>
    <w:rsid w:val="00465406"/>
    <w:rsid w:val="004658BC"/>
    <w:rsid w:val="004658FA"/>
    <w:rsid w:val="0046629B"/>
    <w:rsid w:val="004665BE"/>
    <w:rsid w:val="004669C8"/>
    <w:rsid w:val="00466AE8"/>
    <w:rsid w:val="00467199"/>
    <w:rsid w:val="00467346"/>
    <w:rsid w:val="0046736F"/>
    <w:rsid w:val="004678F5"/>
    <w:rsid w:val="00467926"/>
    <w:rsid w:val="00467D0B"/>
    <w:rsid w:val="00467FFE"/>
    <w:rsid w:val="004705D4"/>
    <w:rsid w:val="00470A2E"/>
    <w:rsid w:val="00470A41"/>
    <w:rsid w:val="00470A6B"/>
    <w:rsid w:val="00470FBA"/>
    <w:rsid w:val="00471B63"/>
    <w:rsid w:val="00472BB7"/>
    <w:rsid w:val="00472C40"/>
    <w:rsid w:val="00472DA6"/>
    <w:rsid w:val="0047338C"/>
    <w:rsid w:val="0047394B"/>
    <w:rsid w:val="004745DD"/>
    <w:rsid w:val="00474E07"/>
    <w:rsid w:val="00475817"/>
    <w:rsid w:val="00475BD7"/>
    <w:rsid w:val="00476771"/>
    <w:rsid w:val="00476DAD"/>
    <w:rsid w:val="00477692"/>
    <w:rsid w:val="00477FB4"/>
    <w:rsid w:val="004802C9"/>
    <w:rsid w:val="0048035F"/>
    <w:rsid w:val="0048060E"/>
    <w:rsid w:val="0048071A"/>
    <w:rsid w:val="00481471"/>
    <w:rsid w:val="00482D1B"/>
    <w:rsid w:val="00483017"/>
    <w:rsid w:val="00484951"/>
    <w:rsid w:val="00484A41"/>
    <w:rsid w:val="00484F4F"/>
    <w:rsid w:val="004858B3"/>
    <w:rsid w:val="00485F2B"/>
    <w:rsid w:val="00485F8B"/>
    <w:rsid w:val="00486CF9"/>
    <w:rsid w:val="00486D86"/>
    <w:rsid w:val="00487B27"/>
    <w:rsid w:val="00487FFE"/>
    <w:rsid w:val="00490684"/>
    <w:rsid w:val="0049082D"/>
    <w:rsid w:val="00490912"/>
    <w:rsid w:val="004911A4"/>
    <w:rsid w:val="0049150F"/>
    <w:rsid w:val="0049278F"/>
    <w:rsid w:val="00492917"/>
    <w:rsid w:val="0049310D"/>
    <w:rsid w:val="00493359"/>
    <w:rsid w:val="004936F4"/>
    <w:rsid w:val="00493CE7"/>
    <w:rsid w:val="00494CD6"/>
    <w:rsid w:val="004955C6"/>
    <w:rsid w:val="0049640F"/>
    <w:rsid w:val="004966D9"/>
    <w:rsid w:val="00496855"/>
    <w:rsid w:val="00496C26"/>
    <w:rsid w:val="00496FD8"/>
    <w:rsid w:val="004972C0"/>
    <w:rsid w:val="00497E88"/>
    <w:rsid w:val="004A0DC6"/>
    <w:rsid w:val="004A1008"/>
    <w:rsid w:val="004A1574"/>
    <w:rsid w:val="004A17CB"/>
    <w:rsid w:val="004A18B2"/>
    <w:rsid w:val="004A1E4B"/>
    <w:rsid w:val="004A22BA"/>
    <w:rsid w:val="004A28DE"/>
    <w:rsid w:val="004A2B92"/>
    <w:rsid w:val="004A2DC3"/>
    <w:rsid w:val="004A486B"/>
    <w:rsid w:val="004A5D5A"/>
    <w:rsid w:val="004A5F97"/>
    <w:rsid w:val="004A633D"/>
    <w:rsid w:val="004A6983"/>
    <w:rsid w:val="004A70FE"/>
    <w:rsid w:val="004A7401"/>
    <w:rsid w:val="004A7F2F"/>
    <w:rsid w:val="004B0B0A"/>
    <w:rsid w:val="004B13E0"/>
    <w:rsid w:val="004B1AF5"/>
    <w:rsid w:val="004B2E04"/>
    <w:rsid w:val="004B2FA6"/>
    <w:rsid w:val="004B3DCA"/>
    <w:rsid w:val="004B448C"/>
    <w:rsid w:val="004B4ED8"/>
    <w:rsid w:val="004B57CC"/>
    <w:rsid w:val="004B653D"/>
    <w:rsid w:val="004B68E6"/>
    <w:rsid w:val="004B75D2"/>
    <w:rsid w:val="004B7909"/>
    <w:rsid w:val="004B7A00"/>
    <w:rsid w:val="004B7E4C"/>
    <w:rsid w:val="004B7E53"/>
    <w:rsid w:val="004B7E9C"/>
    <w:rsid w:val="004C03CE"/>
    <w:rsid w:val="004C0428"/>
    <w:rsid w:val="004C09E8"/>
    <w:rsid w:val="004C1144"/>
    <w:rsid w:val="004C2FBE"/>
    <w:rsid w:val="004C36AF"/>
    <w:rsid w:val="004C4445"/>
    <w:rsid w:val="004C45CC"/>
    <w:rsid w:val="004C470E"/>
    <w:rsid w:val="004C6640"/>
    <w:rsid w:val="004C6716"/>
    <w:rsid w:val="004C74D7"/>
    <w:rsid w:val="004C7A0F"/>
    <w:rsid w:val="004D079C"/>
    <w:rsid w:val="004D0891"/>
    <w:rsid w:val="004D0A0A"/>
    <w:rsid w:val="004D0AB8"/>
    <w:rsid w:val="004D0C60"/>
    <w:rsid w:val="004D0E30"/>
    <w:rsid w:val="004D1099"/>
    <w:rsid w:val="004D1235"/>
    <w:rsid w:val="004D181A"/>
    <w:rsid w:val="004D2DE1"/>
    <w:rsid w:val="004D2FBA"/>
    <w:rsid w:val="004D4AE3"/>
    <w:rsid w:val="004D4FF3"/>
    <w:rsid w:val="004D62CF"/>
    <w:rsid w:val="004D6DF1"/>
    <w:rsid w:val="004D765D"/>
    <w:rsid w:val="004D7BBF"/>
    <w:rsid w:val="004D7C24"/>
    <w:rsid w:val="004D7F7C"/>
    <w:rsid w:val="004E05B8"/>
    <w:rsid w:val="004E1571"/>
    <w:rsid w:val="004E1D41"/>
    <w:rsid w:val="004E22F3"/>
    <w:rsid w:val="004E2390"/>
    <w:rsid w:val="004E2711"/>
    <w:rsid w:val="004E2790"/>
    <w:rsid w:val="004E3637"/>
    <w:rsid w:val="004E43D3"/>
    <w:rsid w:val="004E538C"/>
    <w:rsid w:val="004E5467"/>
    <w:rsid w:val="004E5EBB"/>
    <w:rsid w:val="004E6050"/>
    <w:rsid w:val="004E6590"/>
    <w:rsid w:val="004E670D"/>
    <w:rsid w:val="004E79C0"/>
    <w:rsid w:val="004E7F44"/>
    <w:rsid w:val="004F00C6"/>
    <w:rsid w:val="004F0913"/>
    <w:rsid w:val="004F0B73"/>
    <w:rsid w:val="004F1B66"/>
    <w:rsid w:val="004F1EAC"/>
    <w:rsid w:val="004F1F32"/>
    <w:rsid w:val="004F2F14"/>
    <w:rsid w:val="004F32FC"/>
    <w:rsid w:val="004F3555"/>
    <w:rsid w:val="004F3CC7"/>
    <w:rsid w:val="004F4135"/>
    <w:rsid w:val="004F419F"/>
    <w:rsid w:val="004F41CD"/>
    <w:rsid w:val="004F4E3E"/>
    <w:rsid w:val="004F5B02"/>
    <w:rsid w:val="004F61BB"/>
    <w:rsid w:val="004F7138"/>
    <w:rsid w:val="004F742B"/>
    <w:rsid w:val="004F7528"/>
    <w:rsid w:val="004F7A8C"/>
    <w:rsid w:val="00500753"/>
    <w:rsid w:val="005013D0"/>
    <w:rsid w:val="00501C9E"/>
    <w:rsid w:val="00502622"/>
    <w:rsid w:val="00502FB3"/>
    <w:rsid w:val="005039D7"/>
    <w:rsid w:val="00503A90"/>
    <w:rsid w:val="00504079"/>
    <w:rsid w:val="0050419B"/>
    <w:rsid w:val="005042B6"/>
    <w:rsid w:val="00505520"/>
    <w:rsid w:val="005059AD"/>
    <w:rsid w:val="00505F3F"/>
    <w:rsid w:val="005065D2"/>
    <w:rsid w:val="005066FD"/>
    <w:rsid w:val="005067F1"/>
    <w:rsid w:val="00506ACB"/>
    <w:rsid w:val="00506C94"/>
    <w:rsid w:val="005071AB"/>
    <w:rsid w:val="0050762C"/>
    <w:rsid w:val="00510292"/>
    <w:rsid w:val="005102F7"/>
    <w:rsid w:val="0051051D"/>
    <w:rsid w:val="00510B80"/>
    <w:rsid w:val="00510BD9"/>
    <w:rsid w:val="005119BF"/>
    <w:rsid w:val="00511D13"/>
    <w:rsid w:val="00511EC4"/>
    <w:rsid w:val="005122BA"/>
    <w:rsid w:val="00512C7A"/>
    <w:rsid w:val="00512D1B"/>
    <w:rsid w:val="00512F53"/>
    <w:rsid w:val="00513705"/>
    <w:rsid w:val="0051374E"/>
    <w:rsid w:val="00513C98"/>
    <w:rsid w:val="00513DC1"/>
    <w:rsid w:val="00513E5E"/>
    <w:rsid w:val="0051482D"/>
    <w:rsid w:val="00514894"/>
    <w:rsid w:val="0051569B"/>
    <w:rsid w:val="00515A82"/>
    <w:rsid w:val="0051614A"/>
    <w:rsid w:val="00516429"/>
    <w:rsid w:val="0051661F"/>
    <w:rsid w:val="0051669F"/>
    <w:rsid w:val="00516CDE"/>
    <w:rsid w:val="005172CB"/>
    <w:rsid w:val="005172CC"/>
    <w:rsid w:val="005176E7"/>
    <w:rsid w:val="00517AD0"/>
    <w:rsid w:val="00520381"/>
    <w:rsid w:val="00521091"/>
    <w:rsid w:val="00521F15"/>
    <w:rsid w:val="0052289D"/>
    <w:rsid w:val="005234EA"/>
    <w:rsid w:val="0052373A"/>
    <w:rsid w:val="005239DE"/>
    <w:rsid w:val="00524048"/>
    <w:rsid w:val="00525957"/>
    <w:rsid w:val="00525CA1"/>
    <w:rsid w:val="00525D9D"/>
    <w:rsid w:val="0052632C"/>
    <w:rsid w:val="0052646C"/>
    <w:rsid w:val="0053161A"/>
    <w:rsid w:val="00531696"/>
    <w:rsid w:val="00531C45"/>
    <w:rsid w:val="00532938"/>
    <w:rsid w:val="00532D93"/>
    <w:rsid w:val="005334AF"/>
    <w:rsid w:val="005355C0"/>
    <w:rsid w:val="005356E3"/>
    <w:rsid w:val="00536AE3"/>
    <w:rsid w:val="00536B7D"/>
    <w:rsid w:val="00536C38"/>
    <w:rsid w:val="0053703F"/>
    <w:rsid w:val="00537442"/>
    <w:rsid w:val="00537E64"/>
    <w:rsid w:val="00541328"/>
    <w:rsid w:val="0054215F"/>
    <w:rsid w:val="00542348"/>
    <w:rsid w:val="005423C7"/>
    <w:rsid w:val="0054246E"/>
    <w:rsid w:val="00542A08"/>
    <w:rsid w:val="00543EFE"/>
    <w:rsid w:val="0054500B"/>
    <w:rsid w:val="0054511A"/>
    <w:rsid w:val="00545321"/>
    <w:rsid w:val="00545E88"/>
    <w:rsid w:val="00545ECB"/>
    <w:rsid w:val="00546489"/>
    <w:rsid w:val="00546653"/>
    <w:rsid w:val="0054713F"/>
    <w:rsid w:val="00547C64"/>
    <w:rsid w:val="00547D57"/>
    <w:rsid w:val="005506E7"/>
    <w:rsid w:val="0055194E"/>
    <w:rsid w:val="00551B91"/>
    <w:rsid w:val="005523C7"/>
    <w:rsid w:val="005527F4"/>
    <w:rsid w:val="00552AE2"/>
    <w:rsid w:val="00552D2E"/>
    <w:rsid w:val="0055597F"/>
    <w:rsid w:val="005560AF"/>
    <w:rsid w:val="005563A1"/>
    <w:rsid w:val="005563C1"/>
    <w:rsid w:val="00556600"/>
    <w:rsid w:val="00557268"/>
    <w:rsid w:val="00557ED5"/>
    <w:rsid w:val="00560A6C"/>
    <w:rsid w:val="00561641"/>
    <w:rsid w:val="00562389"/>
    <w:rsid w:val="0056266E"/>
    <w:rsid w:val="00562D23"/>
    <w:rsid w:val="00563262"/>
    <w:rsid w:val="0056573B"/>
    <w:rsid w:val="00566742"/>
    <w:rsid w:val="005667A0"/>
    <w:rsid w:val="00566B80"/>
    <w:rsid w:val="00567BDD"/>
    <w:rsid w:val="00570530"/>
    <w:rsid w:val="00571739"/>
    <w:rsid w:val="00571D9D"/>
    <w:rsid w:val="005726AE"/>
    <w:rsid w:val="005729B1"/>
    <w:rsid w:val="005729D3"/>
    <w:rsid w:val="00572FB2"/>
    <w:rsid w:val="00573478"/>
    <w:rsid w:val="00573D38"/>
    <w:rsid w:val="00574203"/>
    <w:rsid w:val="00574309"/>
    <w:rsid w:val="005743FA"/>
    <w:rsid w:val="00574CEE"/>
    <w:rsid w:val="005754AA"/>
    <w:rsid w:val="00575675"/>
    <w:rsid w:val="00575962"/>
    <w:rsid w:val="00576805"/>
    <w:rsid w:val="00577D6E"/>
    <w:rsid w:val="005803BD"/>
    <w:rsid w:val="00580637"/>
    <w:rsid w:val="00580898"/>
    <w:rsid w:val="00580AC4"/>
    <w:rsid w:val="00580F53"/>
    <w:rsid w:val="0058107A"/>
    <w:rsid w:val="00582213"/>
    <w:rsid w:val="005822D0"/>
    <w:rsid w:val="005825FA"/>
    <w:rsid w:val="00582E3F"/>
    <w:rsid w:val="00583F1C"/>
    <w:rsid w:val="005845A5"/>
    <w:rsid w:val="005849EF"/>
    <w:rsid w:val="005850F2"/>
    <w:rsid w:val="00585771"/>
    <w:rsid w:val="00585B2F"/>
    <w:rsid w:val="00585F12"/>
    <w:rsid w:val="005861B8"/>
    <w:rsid w:val="00586D09"/>
    <w:rsid w:val="00586DB5"/>
    <w:rsid w:val="00586E77"/>
    <w:rsid w:val="00587244"/>
    <w:rsid w:val="00587705"/>
    <w:rsid w:val="005901B6"/>
    <w:rsid w:val="00590798"/>
    <w:rsid w:val="00590BB8"/>
    <w:rsid w:val="00590D17"/>
    <w:rsid w:val="00590D8F"/>
    <w:rsid w:val="00590E3E"/>
    <w:rsid w:val="00591786"/>
    <w:rsid w:val="00591E84"/>
    <w:rsid w:val="005926DA"/>
    <w:rsid w:val="00592757"/>
    <w:rsid w:val="00592A24"/>
    <w:rsid w:val="005932F3"/>
    <w:rsid w:val="005938E0"/>
    <w:rsid w:val="005943BF"/>
    <w:rsid w:val="005947C8"/>
    <w:rsid w:val="00594BAC"/>
    <w:rsid w:val="00595316"/>
    <w:rsid w:val="0059558D"/>
    <w:rsid w:val="00595606"/>
    <w:rsid w:val="00596B93"/>
    <w:rsid w:val="0059712B"/>
    <w:rsid w:val="0059757D"/>
    <w:rsid w:val="0059789C"/>
    <w:rsid w:val="00597C82"/>
    <w:rsid w:val="005A0200"/>
    <w:rsid w:val="005A15EF"/>
    <w:rsid w:val="005A1BFC"/>
    <w:rsid w:val="005A26AD"/>
    <w:rsid w:val="005A31B3"/>
    <w:rsid w:val="005A3412"/>
    <w:rsid w:val="005A3F11"/>
    <w:rsid w:val="005A40B5"/>
    <w:rsid w:val="005A43E4"/>
    <w:rsid w:val="005A47F3"/>
    <w:rsid w:val="005A4FFF"/>
    <w:rsid w:val="005A5A0F"/>
    <w:rsid w:val="005A61D7"/>
    <w:rsid w:val="005A6B0F"/>
    <w:rsid w:val="005A6BB1"/>
    <w:rsid w:val="005A6D18"/>
    <w:rsid w:val="005A7133"/>
    <w:rsid w:val="005A77CC"/>
    <w:rsid w:val="005A7955"/>
    <w:rsid w:val="005A7C12"/>
    <w:rsid w:val="005A7C90"/>
    <w:rsid w:val="005A7EED"/>
    <w:rsid w:val="005B0075"/>
    <w:rsid w:val="005B0640"/>
    <w:rsid w:val="005B0D5C"/>
    <w:rsid w:val="005B10F4"/>
    <w:rsid w:val="005B11F2"/>
    <w:rsid w:val="005B12A8"/>
    <w:rsid w:val="005B1502"/>
    <w:rsid w:val="005B299C"/>
    <w:rsid w:val="005B2DA0"/>
    <w:rsid w:val="005B3120"/>
    <w:rsid w:val="005B33F8"/>
    <w:rsid w:val="005B3A77"/>
    <w:rsid w:val="005B4634"/>
    <w:rsid w:val="005B5DA1"/>
    <w:rsid w:val="005B61A6"/>
    <w:rsid w:val="005B659B"/>
    <w:rsid w:val="005B7B04"/>
    <w:rsid w:val="005C0347"/>
    <w:rsid w:val="005C0990"/>
    <w:rsid w:val="005C1A3A"/>
    <w:rsid w:val="005C33F1"/>
    <w:rsid w:val="005C3B00"/>
    <w:rsid w:val="005C4027"/>
    <w:rsid w:val="005C4160"/>
    <w:rsid w:val="005C4169"/>
    <w:rsid w:val="005C4421"/>
    <w:rsid w:val="005C453B"/>
    <w:rsid w:val="005C473C"/>
    <w:rsid w:val="005C4B42"/>
    <w:rsid w:val="005C4C2F"/>
    <w:rsid w:val="005C5280"/>
    <w:rsid w:val="005C5380"/>
    <w:rsid w:val="005C5A20"/>
    <w:rsid w:val="005C60C9"/>
    <w:rsid w:val="005C6884"/>
    <w:rsid w:val="005C71D7"/>
    <w:rsid w:val="005C7345"/>
    <w:rsid w:val="005D0549"/>
    <w:rsid w:val="005D0812"/>
    <w:rsid w:val="005D0C23"/>
    <w:rsid w:val="005D2374"/>
    <w:rsid w:val="005D2510"/>
    <w:rsid w:val="005D277E"/>
    <w:rsid w:val="005D2C8B"/>
    <w:rsid w:val="005D2E8C"/>
    <w:rsid w:val="005D3A26"/>
    <w:rsid w:val="005D3C02"/>
    <w:rsid w:val="005D3ECE"/>
    <w:rsid w:val="005D4017"/>
    <w:rsid w:val="005D4113"/>
    <w:rsid w:val="005D64D4"/>
    <w:rsid w:val="005D6D2A"/>
    <w:rsid w:val="005D6DE6"/>
    <w:rsid w:val="005D6F45"/>
    <w:rsid w:val="005D7239"/>
    <w:rsid w:val="005D745E"/>
    <w:rsid w:val="005D7FEB"/>
    <w:rsid w:val="005E05D4"/>
    <w:rsid w:val="005E0812"/>
    <w:rsid w:val="005E0FCC"/>
    <w:rsid w:val="005E1119"/>
    <w:rsid w:val="005E19CA"/>
    <w:rsid w:val="005E1AD4"/>
    <w:rsid w:val="005E1FD8"/>
    <w:rsid w:val="005E2388"/>
    <w:rsid w:val="005E248E"/>
    <w:rsid w:val="005E2786"/>
    <w:rsid w:val="005E2AFF"/>
    <w:rsid w:val="005E3075"/>
    <w:rsid w:val="005E37BC"/>
    <w:rsid w:val="005E3DE1"/>
    <w:rsid w:val="005E402F"/>
    <w:rsid w:val="005E46C5"/>
    <w:rsid w:val="005E49E5"/>
    <w:rsid w:val="005E4C27"/>
    <w:rsid w:val="005E5391"/>
    <w:rsid w:val="005E5D77"/>
    <w:rsid w:val="005E6B5B"/>
    <w:rsid w:val="005E7524"/>
    <w:rsid w:val="005E7CF6"/>
    <w:rsid w:val="005F1575"/>
    <w:rsid w:val="005F19D5"/>
    <w:rsid w:val="005F219C"/>
    <w:rsid w:val="005F2AE4"/>
    <w:rsid w:val="005F350D"/>
    <w:rsid w:val="005F3C6A"/>
    <w:rsid w:val="005F3D7C"/>
    <w:rsid w:val="005F4E32"/>
    <w:rsid w:val="005F609B"/>
    <w:rsid w:val="005F615E"/>
    <w:rsid w:val="005F618A"/>
    <w:rsid w:val="005F6B53"/>
    <w:rsid w:val="005F6C48"/>
    <w:rsid w:val="005F6D21"/>
    <w:rsid w:val="005F7515"/>
    <w:rsid w:val="005F7D58"/>
    <w:rsid w:val="005F7E09"/>
    <w:rsid w:val="0060013B"/>
    <w:rsid w:val="00600E05"/>
    <w:rsid w:val="00601209"/>
    <w:rsid w:val="00601DCF"/>
    <w:rsid w:val="00602745"/>
    <w:rsid w:val="00602907"/>
    <w:rsid w:val="00602947"/>
    <w:rsid w:val="00603EA8"/>
    <w:rsid w:val="00604008"/>
    <w:rsid w:val="00605543"/>
    <w:rsid w:val="00605681"/>
    <w:rsid w:val="006068A7"/>
    <w:rsid w:val="0060734B"/>
    <w:rsid w:val="006076FE"/>
    <w:rsid w:val="00607DE7"/>
    <w:rsid w:val="006106A5"/>
    <w:rsid w:val="00610760"/>
    <w:rsid w:val="00610801"/>
    <w:rsid w:val="0061140B"/>
    <w:rsid w:val="00611DAD"/>
    <w:rsid w:val="00611FF9"/>
    <w:rsid w:val="006122C8"/>
    <w:rsid w:val="00612D24"/>
    <w:rsid w:val="006134C1"/>
    <w:rsid w:val="00614E36"/>
    <w:rsid w:val="00615C89"/>
    <w:rsid w:val="00615D18"/>
    <w:rsid w:val="00615E29"/>
    <w:rsid w:val="006162A2"/>
    <w:rsid w:val="00616371"/>
    <w:rsid w:val="0061642D"/>
    <w:rsid w:val="00617356"/>
    <w:rsid w:val="00617BDB"/>
    <w:rsid w:val="00620310"/>
    <w:rsid w:val="00620764"/>
    <w:rsid w:val="0062223C"/>
    <w:rsid w:val="00622C86"/>
    <w:rsid w:val="00622D1D"/>
    <w:rsid w:val="006235A3"/>
    <w:rsid w:val="006238CF"/>
    <w:rsid w:val="00623D4A"/>
    <w:rsid w:val="006244DC"/>
    <w:rsid w:val="00624876"/>
    <w:rsid w:val="00624B17"/>
    <w:rsid w:val="006253A7"/>
    <w:rsid w:val="00625889"/>
    <w:rsid w:val="0062665E"/>
    <w:rsid w:val="006269C3"/>
    <w:rsid w:val="00627417"/>
    <w:rsid w:val="00627909"/>
    <w:rsid w:val="00627DB5"/>
    <w:rsid w:val="00627F28"/>
    <w:rsid w:val="006307DB"/>
    <w:rsid w:val="00630BC4"/>
    <w:rsid w:val="00631A1B"/>
    <w:rsid w:val="00631BC4"/>
    <w:rsid w:val="00631F8D"/>
    <w:rsid w:val="006325FE"/>
    <w:rsid w:val="006334BB"/>
    <w:rsid w:val="006337DD"/>
    <w:rsid w:val="006346C5"/>
    <w:rsid w:val="006352B4"/>
    <w:rsid w:val="0063563D"/>
    <w:rsid w:val="006356E2"/>
    <w:rsid w:val="0063663A"/>
    <w:rsid w:val="00636932"/>
    <w:rsid w:val="00640E08"/>
    <w:rsid w:val="0064172D"/>
    <w:rsid w:val="006417E4"/>
    <w:rsid w:val="00641873"/>
    <w:rsid w:val="00642C4D"/>
    <w:rsid w:val="0064313B"/>
    <w:rsid w:val="00643197"/>
    <w:rsid w:val="006438B0"/>
    <w:rsid w:val="00643AF0"/>
    <w:rsid w:val="00643AFB"/>
    <w:rsid w:val="0064408B"/>
    <w:rsid w:val="006447FE"/>
    <w:rsid w:val="00644821"/>
    <w:rsid w:val="00644F3A"/>
    <w:rsid w:val="00645638"/>
    <w:rsid w:val="006457C3"/>
    <w:rsid w:val="00646607"/>
    <w:rsid w:val="00646691"/>
    <w:rsid w:val="00646B59"/>
    <w:rsid w:val="006475CF"/>
    <w:rsid w:val="006475FE"/>
    <w:rsid w:val="006478EE"/>
    <w:rsid w:val="00647B17"/>
    <w:rsid w:val="00647EFE"/>
    <w:rsid w:val="00650CC6"/>
    <w:rsid w:val="00650D6D"/>
    <w:rsid w:val="0065100C"/>
    <w:rsid w:val="006512C4"/>
    <w:rsid w:val="00651BB8"/>
    <w:rsid w:val="00652A51"/>
    <w:rsid w:val="006530F6"/>
    <w:rsid w:val="00653741"/>
    <w:rsid w:val="00653C1C"/>
    <w:rsid w:val="00655778"/>
    <w:rsid w:val="0065597C"/>
    <w:rsid w:val="006560C4"/>
    <w:rsid w:val="006565FD"/>
    <w:rsid w:val="00657245"/>
    <w:rsid w:val="006572E8"/>
    <w:rsid w:val="00657F2C"/>
    <w:rsid w:val="00660A5C"/>
    <w:rsid w:val="00660D47"/>
    <w:rsid w:val="00661C72"/>
    <w:rsid w:val="00663C34"/>
    <w:rsid w:val="00665618"/>
    <w:rsid w:val="00665F0E"/>
    <w:rsid w:val="006701F7"/>
    <w:rsid w:val="00670671"/>
    <w:rsid w:val="006706C3"/>
    <w:rsid w:val="00670888"/>
    <w:rsid w:val="00670A3B"/>
    <w:rsid w:val="00672001"/>
    <w:rsid w:val="0067221B"/>
    <w:rsid w:val="006739B7"/>
    <w:rsid w:val="006743F8"/>
    <w:rsid w:val="006744EB"/>
    <w:rsid w:val="00674B6C"/>
    <w:rsid w:val="006752F9"/>
    <w:rsid w:val="006756AC"/>
    <w:rsid w:val="00675958"/>
    <w:rsid w:val="00675CD3"/>
    <w:rsid w:val="00675E01"/>
    <w:rsid w:val="006767D5"/>
    <w:rsid w:val="00676A64"/>
    <w:rsid w:val="00676DB9"/>
    <w:rsid w:val="006775C2"/>
    <w:rsid w:val="006776A8"/>
    <w:rsid w:val="0067796F"/>
    <w:rsid w:val="00680046"/>
    <w:rsid w:val="006801B6"/>
    <w:rsid w:val="006804AD"/>
    <w:rsid w:val="00680576"/>
    <w:rsid w:val="00680615"/>
    <w:rsid w:val="0068156E"/>
    <w:rsid w:val="00683879"/>
    <w:rsid w:val="00683ACA"/>
    <w:rsid w:val="00684ABE"/>
    <w:rsid w:val="0068594E"/>
    <w:rsid w:val="00685D8B"/>
    <w:rsid w:val="00685DD1"/>
    <w:rsid w:val="00685F30"/>
    <w:rsid w:val="0068650C"/>
    <w:rsid w:val="006867E1"/>
    <w:rsid w:val="0068680B"/>
    <w:rsid w:val="0068685F"/>
    <w:rsid w:val="00686A80"/>
    <w:rsid w:val="006877BD"/>
    <w:rsid w:val="00687A6B"/>
    <w:rsid w:val="00690509"/>
    <w:rsid w:val="006915A0"/>
    <w:rsid w:val="00692903"/>
    <w:rsid w:val="00692962"/>
    <w:rsid w:val="00692F5A"/>
    <w:rsid w:val="00693683"/>
    <w:rsid w:val="00693D35"/>
    <w:rsid w:val="00693F34"/>
    <w:rsid w:val="00694DF3"/>
    <w:rsid w:val="00695393"/>
    <w:rsid w:val="006953D5"/>
    <w:rsid w:val="00696E94"/>
    <w:rsid w:val="0069721C"/>
    <w:rsid w:val="00697409"/>
    <w:rsid w:val="00697617"/>
    <w:rsid w:val="00697D33"/>
    <w:rsid w:val="006A02EE"/>
    <w:rsid w:val="006A12E1"/>
    <w:rsid w:val="006A19EE"/>
    <w:rsid w:val="006A1C16"/>
    <w:rsid w:val="006A249B"/>
    <w:rsid w:val="006A2522"/>
    <w:rsid w:val="006A34FE"/>
    <w:rsid w:val="006A3938"/>
    <w:rsid w:val="006A4005"/>
    <w:rsid w:val="006A4206"/>
    <w:rsid w:val="006A423B"/>
    <w:rsid w:val="006A4780"/>
    <w:rsid w:val="006A7A2D"/>
    <w:rsid w:val="006B0825"/>
    <w:rsid w:val="006B1D55"/>
    <w:rsid w:val="006B1E9E"/>
    <w:rsid w:val="006B2155"/>
    <w:rsid w:val="006B2225"/>
    <w:rsid w:val="006B22DA"/>
    <w:rsid w:val="006B2565"/>
    <w:rsid w:val="006B3249"/>
    <w:rsid w:val="006B39A5"/>
    <w:rsid w:val="006B3DE9"/>
    <w:rsid w:val="006B4645"/>
    <w:rsid w:val="006B546A"/>
    <w:rsid w:val="006B5644"/>
    <w:rsid w:val="006B5C2F"/>
    <w:rsid w:val="006B6136"/>
    <w:rsid w:val="006B61E6"/>
    <w:rsid w:val="006B61FF"/>
    <w:rsid w:val="006B6409"/>
    <w:rsid w:val="006B650D"/>
    <w:rsid w:val="006B6816"/>
    <w:rsid w:val="006B6EB7"/>
    <w:rsid w:val="006B7435"/>
    <w:rsid w:val="006B755F"/>
    <w:rsid w:val="006C09CF"/>
    <w:rsid w:val="006C0CCB"/>
    <w:rsid w:val="006C11C8"/>
    <w:rsid w:val="006C1740"/>
    <w:rsid w:val="006C1E30"/>
    <w:rsid w:val="006C23D7"/>
    <w:rsid w:val="006C2BB1"/>
    <w:rsid w:val="006C4876"/>
    <w:rsid w:val="006C4BC8"/>
    <w:rsid w:val="006C4D0C"/>
    <w:rsid w:val="006C4E4B"/>
    <w:rsid w:val="006C5672"/>
    <w:rsid w:val="006C57D7"/>
    <w:rsid w:val="006C7473"/>
    <w:rsid w:val="006C7775"/>
    <w:rsid w:val="006C7D5C"/>
    <w:rsid w:val="006D00E4"/>
    <w:rsid w:val="006D0692"/>
    <w:rsid w:val="006D1098"/>
    <w:rsid w:val="006D15AF"/>
    <w:rsid w:val="006D180B"/>
    <w:rsid w:val="006D1CE2"/>
    <w:rsid w:val="006D2059"/>
    <w:rsid w:val="006D34F0"/>
    <w:rsid w:val="006D41A0"/>
    <w:rsid w:val="006D45E4"/>
    <w:rsid w:val="006D4812"/>
    <w:rsid w:val="006D4A38"/>
    <w:rsid w:val="006D4E64"/>
    <w:rsid w:val="006D55AF"/>
    <w:rsid w:val="006D5AB3"/>
    <w:rsid w:val="006D5BA5"/>
    <w:rsid w:val="006D612C"/>
    <w:rsid w:val="006D6726"/>
    <w:rsid w:val="006D6FAC"/>
    <w:rsid w:val="006D725E"/>
    <w:rsid w:val="006D7E76"/>
    <w:rsid w:val="006E0A34"/>
    <w:rsid w:val="006E0B18"/>
    <w:rsid w:val="006E11E8"/>
    <w:rsid w:val="006E1EFF"/>
    <w:rsid w:val="006E23EF"/>
    <w:rsid w:val="006E250A"/>
    <w:rsid w:val="006E296B"/>
    <w:rsid w:val="006E319C"/>
    <w:rsid w:val="006E39EB"/>
    <w:rsid w:val="006E3BBD"/>
    <w:rsid w:val="006E4866"/>
    <w:rsid w:val="006E4A2D"/>
    <w:rsid w:val="006E5550"/>
    <w:rsid w:val="006E5A9A"/>
    <w:rsid w:val="006E666B"/>
    <w:rsid w:val="006E693C"/>
    <w:rsid w:val="006E69E1"/>
    <w:rsid w:val="006E6C93"/>
    <w:rsid w:val="006E72E0"/>
    <w:rsid w:val="006E7EDD"/>
    <w:rsid w:val="006F10D8"/>
    <w:rsid w:val="006F114E"/>
    <w:rsid w:val="006F150B"/>
    <w:rsid w:val="006F1577"/>
    <w:rsid w:val="006F1741"/>
    <w:rsid w:val="006F3A3D"/>
    <w:rsid w:val="006F3AB7"/>
    <w:rsid w:val="006F44C7"/>
    <w:rsid w:val="006F5158"/>
    <w:rsid w:val="006F5265"/>
    <w:rsid w:val="006F5EEB"/>
    <w:rsid w:val="006F6065"/>
    <w:rsid w:val="006F64AC"/>
    <w:rsid w:val="006F64F8"/>
    <w:rsid w:val="006F6DA3"/>
    <w:rsid w:val="006F6EB1"/>
    <w:rsid w:val="006F7245"/>
    <w:rsid w:val="0070040E"/>
    <w:rsid w:val="00701695"/>
    <w:rsid w:val="007028A4"/>
    <w:rsid w:val="00702C04"/>
    <w:rsid w:val="007033E0"/>
    <w:rsid w:val="007034CA"/>
    <w:rsid w:val="007034E3"/>
    <w:rsid w:val="007041C0"/>
    <w:rsid w:val="00704836"/>
    <w:rsid w:val="0070555A"/>
    <w:rsid w:val="007073BC"/>
    <w:rsid w:val="007100DB"/>
    <w:rsid w:val="0071066D"/>
    <w:rsid w:val="00710C50"/>
    <w:rsid w:val="007110BF"/>
    <w:rsid w:val="0071112B"/>
    <w:rsid w:val="00711518"/>
    <w:rsid w:val="00711AAB"/>
    <w:rsid w:val="0071363F"/>
    <w:rsid w:val="007142C2"/>
    <w:rsid w:val="00714846"/>
    <w:rsid w:val="00715179"/>
    <w:rsid w:val="00715D12"/>
    <w:rsid w:val="00717C89"/>
    <w:rsid w:val="00717D75"/>
    <w:rsid w:val="00717E46"/>
    <w:rsid w:val="007207A6"/>
    <w:rsid w:val="0072090B"/>
    <w:rsid w:val="00721044"/>
    <w:rsid w:val="0072143F"/>
    <w:rsid w:val="00721DAC"/>
    <w:rsid w:val="0072201F"/>
    <w:rsid w:val="0072202A"/>
    <w:rsid w:val="0072257D"/>
    <w:rsid w:val="00724836"/>
    <w:rsid w:val="00724B25"/>
    <w:rsid w:val="00725457"/>
    <w:rsid w:val="00725E31"/>
    <w:rsid w:val="00726518"/>
    <w:rsid w:val="00726572"/>
    <w:rsid w:val="007265E6"/>
    <w:rsid w:val="0072692E"/>
    <w:rsid w:val="00726968"/>
    <w:rsid w:val="0072715D"/>
    <w:rsid w:val="007275DD"/>
    <w:rsid w:val="00727D69"/>
    <w:rsid w:val="00727D9E"/>
    <w:rsid w:val="00727F60"/>
    <w:rsid w:val="00727FF4"/>
    <w:rsid w:val="0073111F"/>
    <w:rsid w:val="00731998"/>
    <w:rsid w:val="00731E8E"/>
    <w:rsid w:val="0073282B"/>
    <w:rsid w:val="00732CD8"/>
    <w:rsid w:val="00733C10"/>
    <w:rsid w:val="00734D2A"/>
    <w:rsid w:val="00734EC6"/>
    <w:rsid w:val="00735134"/>
    <w:rsid w:val="00735147"/>
    <w:rsid w:val="00735CD4"/>
    <w:rsid w:val="0073785B"/>
    <w:rsid w:val="00737FC7"/>
    <w:rsid w:val="00740474"/>
    <w:rsid w:val="007404BE"/>
    <w:rsid w:val="00740620"/>
    <w:rsid w:val="00740737"/>
    <w:rsid w:val="00740B90"/>
    <w:rsid w:val="00741463"/>
    <w:rsid w:val="00741A39"/>
    <w:rsid w:val="00741C81"/>
    <w:rsid w:val="00742077"/>
    <w:rsid w:val="00742F2B"/>
    <w:rsid w:val="0074531E"/>
    <w:rsid w:val="00745A41"/>
    <w:rsid w:val="00745B5C"/>
    <w:rsid w:val="007460CB"/>
    <w:rsid w:val="00750B92"/>
    <w:rsid w:val="00751190"/>
    <w:rsid w:val="007524C6"/>
    <w:rsid w:val="0075284F"/>
    <w:rsid w:val="007536AE"/>
    <w:rsid w:val="007536FC"/>
    <w:rsid w:val="007546C8"/>
    <w:rsid w:val="007548C7"/>
    <w:rsid w:val="007549C2"/>
    <w:rsid w:val="007556CC"/>
    <w:rsid w:val="0075611C"/>
    <w:rsid w:val="0075693C"/>
    <w:rsid w:val="007600E4"/>
    <w:rsid w:val="00760457"/>
    <w:rsid w:val="00761620"/>
    <w:rsid w:val="0076178C"/>
    <w:rsid w:val="007628CD"/>
    <w:rsid w:val="007631BD"/>
    <w:rsid w:val="007633D4"/>
    <w:rsid w:val="00764239"/>
    <w:rsid w:val="00764662"/>
    <w:rsid w:val="00765134"/>
    <w:rsid w:val="0076572C"/>
    <w:rsid w:val="00766212"/>
    <w:rsid w:val="00767473"/>
    <w:rsid w:val="00767CD7"/>
    <w:rsid w:val="00767F7A"/>
    <w:rsid w:val="007700A7"/>
    <w:rsid w:val="007703AC"/>
    <w:rsid w:val="00770D70"/>
    <w:rsid w:val="00771154"/>
    <w:rsid w:val="00771B70"/>
    <w:rsid w:val="0077211B"/>
    <w:rsid w:val="007723B8"/>
    <w:rsid w:val="00772C8C"/>
    <w:rsid w:val="00772F25"/>
    <w:rsid w:val="0077337B"/>
    <w:rsid w:val="00773B67"/>
    <w:rsid w:val="00773FD8"/>
    <w:rsid w:val="0077421D"/>
    <w:rsid w:val="00775071"/>
    <w:rsid w:val="00775C75"/>
    <w:rsid w:val="00775E40"/>
    <w:rsid w:val="00776FED"/>
    <w:rsid w:val="00780405"/>
    <w:rsid w:val="00782272"/>
    <w:rsid w:val="00782278"/>
    <w:rsid w:val="00782797"/>
    <w:rsid w:val="0078356D"/>
    <w:rsid w:val="00784BB7"/>
    <w:rsid w:val="00785482"/>
    <w:rsid w:val="00785C4E"/>
    <w:rsid w:val="0078624E"/>
    <w:rsid w:val="0078654D"/>
    <w:rsid w:val="007869EF"/>
    <w:rsid w:val="00787101"/>
    <w:rsid w:val="00790207"/>
    <w:rsid w:val="00790DB1"/>
    <w:rsid w:val="00790F3E"/>
    <w:rsid w:val="00790FC2"/>
    <w:rsid w:val="00791B37"/>
    <w:rsid w:val="00791F2E"/>
    <w:rsid w:val="007922C8"/>
    <w:rsid w:val="00792774"/>
    <w:rsid w:val="00792E5C"/>
    <w:rsid w:val="00793ED0"/>
    <w:rsid w:val="00794DA5"/>
    <w:rsid w:val="00794F09"/>
    <w:rsid w:val="0079512C"/>
    <w:rsid w:val="0079515B"/>
    <w:rsid w:val="00795964"/>
    <w:rsid w:val="00795AB3"/>
    <w:rsid w:val="0079641C"/>
    <w:rsid w:val="007967C9"/>
    <w:rsid w:val="007970EB"/>
    <w:rsid w:val="00797356"/>
    <w:rsid w:val="00797A25"/>
    <w:rsid w:val="007A0584"/>
    <w:rsid w:val="007A205E"/>
    <w:rsid w:val="007A20A5"/>
    <w:rsid w:val="007A2F2D"/>
    <w:rsid w:val="007A38C3"/>
    <w:rsid w:val="007A43DD"/>
    <w:rsid w:val="007A4490"/>
    <w:rsid w:val="007A55B2"/>
    <w:rsid w:val="007A6284"/>
    <w:rsid w:val="007A64A3"/>
    <w:rsid w:val="007A6936"/>
    <w:rsid w:val="007A6A76"/>
    <w:rsid w:val="007A6BCF"/>
    <w:rsid w:val="007A70C5"/>
    <w:rsid w:val="007B0D21"/>
    <w:rsid w:val="007B0E4A"/>
    <w:rsid w:val="007B2A35"/>
    <w:rsid w:val="007B2E95"/>
    <w:rsid w:val="007B37B5"/>
    <w:rsid w:val="007B3886"/>
    <w:rsid w:val="007B3CFA"/>
    <w:rsid w:val="007B4EB7"/>
    <w:rsid w:val="007B5485"/>
    <w:rsid w:val="007B5774"/>
    <w:rsid w:val="007B5B24"/>
    <w:rsid w:val="007B5BA7"/>
    <w:rsid w:val="007B5F1F"/>
    <w:rsid w:val="007B6D5A"/>
    <w:rsid w:val="007B6EF2"/>
    <w:rsid w:val="007B754C"/>
    <w:rsid w:val="007C0545"/>
    <w:rsid w:val="007C0713"/>
    <w:rsid w:val="007C0D8C"/>
    <w:rsid w:val="007C10C2"/>
    <w:rsid w:val="007C10FD"/>
    <w:rsid w:val="007C163C"/>
    <w:rsid w:val="007C1841"/>
    <w:rsid w:val="007C1B25"/>
    <w:rsid w:val="007C1F21"/>
    <w:rsid w:val="007C3336"/>
    <w:rsid w:val="007C484E"/>
    <w:rsid w:val="007C4B64"/>
    <w:rsid w:val="007C526C"/>
    <w:rsid w:val="007C5682"/>
    <w:rsid w:val="007C5ADE"/>
    <w:rsid w:val="007C5FF7"/>
    <w:rsid w:val="007C63E8"/>
    <w:rsid w:val="007C6A69"/>
    <w:rsid w:val="007D0F5B"/>
    <w:rsid w:val="007D1411"/>
    <w:rsid w:val="007D1EC5"/>
    <w:rsid w:val="007D1F0B"/>
    <w:rsid w:val="007D2337"/>
    <w:rsid w:val="007D2383"/>
    <w:rsid w:val="007D2ABE"/>
    <w:rsid w:val="007D310B"/>
    <w:rsid w:val="007D31B5"/>
    <w:rsid w:val="007D3F01"/>
    <w:rsid w:val="007D4982"/>
    <w:rsid w:val="007D4E5A"/>
    <w:rsid w:val="007D4EC7"/>
    <w:rsid w:val="007D4F0C"/>
    <w:rsid w:val="007D5042"/>
    <w:rsid w:val="007D59C8"/>
    <w:rsid w:val="007D6A27"/>
    <w:rsid w:val="007D6B47"/>
    <w:rsid w:val="007D78F8"/>
    <w:rsid w:val="007E05AD"/>
    <w:rsid w:val="007E05BF"/>
    <w:rsid w:val="007E0792"/>
    <w:rsid w:val="007E0A94"/>
    <w:rsid w:val="007E0CC5"/>
    <w:rsid w:val="007E12C1"/>
    <w:rsid w:val="007E130B"/>
    <w:rsid w:val="007E13B6"/>
    <w:rsid w:val="007E1C06"/>
    <w:rsid w:val="007E2527"/>
    <w:rsid w:val="007E331D"/>
    <w:rsid w:val="007E39C3"/>
    <w:rsid w:val="007E4184"/>
    <w:rsid w:val="007E4285"/>
    <w:rsid w:val="007E435F"/>
    <w:rsid w:val="007E5006"/>
    <w:rsid w:val="007E520C"/>
    <w:rsid w:val="007E595A"/>
    <w:rsid w:val="007E6C08"/>
    <w:rsid w:val="007E6F08"/>
    <w:rsid w:val="007E7D05"/>
    <w:rsid w:val="007E7F80"/>
    <w:rsid w:val="007F2935"/>
    <w:rsid w:val="007F2B52"/>
    <w:rsid w:val="007F3412"/>
    <w:rsid w:val="007F3477"/>
    <w:rsid w:val="007F3FF7"/>
    <w:rsid w:val="007F45B9"/>
    <w:rsid w:val="007F4768"/>
    <w:rsid w:val="007F5574"/>
    <w:rsid w:val="007F56CB"/>
    <w:rsid w:val="007F603E"/>
    <w:rsid w:val="007F7506"/>
    <w:rsid w:val="007F7B53"/>
    <w:rsid w:val="007F7E5E"/>
    <w:rsid w:val="007F7F09"/>
    <w:rsid w:val="00800FE4"/>
    <w:rsid w:val="0080172D"/>
    <w:rsid w:val="00801C62"/>
    <w:rsid w:val="00802C4D"/>
    <w:rsid w:val="00803197"/>
    <w:rsid w:val="00803E9F"/>
    <w:rsid w:val="00804359"/>
    <w:rsid w:val="00804409"/>
    <w:rsid w:val="0080450C"/>
    <w:rsid w:val="00804778"/>
    <w:rsid w:val="00805B34"/>
    <w:rsid w:val="00805E9B"/>
    <w:rsid w:val="008061E8"/>
    <w:rsid w:val="0080621B"/>
    <w:rsid w:val="008063A0"/>
    <w:rsid w:val="008065AF"/>
    <w:rsid w:val="00807E79"/>
    <w:rsid w:val="00810D39"/>
    <w:rsid w:val="008113B2"/>
    <w:rsid w:val="00811D75"/>
    <w:rsid w:val="00812F93"/>
    <w:rsid w:val="0081306E"/>
    <w:rsid w:val="00813D49"/>
    <w:rsid w:val="0081453A"/>
    <w:rsid w:val="00814826"/>
    <w:rsid w:val="0081558D"/>
    <w:rsid w:val="00815886"/>
    <w:rsid w:val="00816CF4"/>
    <w:rsid w:val="0081721B"/>
    <w:rsid w:val="00817432"/>
    <w:rsid w:val="008176DC"/>
    <w:rsid w:val="0081770D"/>
    <w:rsid w:val="00817C3B"/>
    <w:rsid w:val="00820D0E"/>
    <w:rsid w:val="00820E32"/>
    <w:rsid w:val="0082270F"/>
    <w:rsid w:val="0082296C"/>
    <w:rsid w:val="00822C48"/>
    <w:rsid w:val="00822F70"/>
    <w:rsid w:val="0082305A"/>
    <w:rsid w:val="0082306B"/>
    <w:rsid w:val="008233C8"/>
    <w:rsid w:val="0082341D"/>
    <w:rsid w:val="00825834"/>
    <w:rsid w:val="00825C57"/>
    <w:rsid w:val="00826655"/>
    <w:rsid w:val="0082682D"/>
    <w:rsid w:val="00826FED"/>
    <w:rsid w:val="00827F34"/>
    <w:rsid w:val="00827F87"/>
    <w:rsid w:val="00831BCB"/>
    <w:rsid w:val="00831DC6"/>
    <w:rsid w:val="00833025"/>
    <w:rsid w:val="00833483"/>
    <w:rsid w:val="00833792"/>
    <w:rsid w:val="00834412"/>
    <w:rsid w:val="00834631"/>
    <w:rsid w:val="008349CC"/>
    <w:rsid w:val="008353CB"/>
    <w:rsid w:val="0083673C"/>
    <w:rsid w:val="00836E3A"/>
    <w:rsid w:val="00836F29"/>
    <w:rsid w:val="00836F9F"/>
    <w:rsid w:val="0083700E"/>
    <w:rsid w:val="008371BF"/>
    <w:rsid w:val="00837415"/>
    <w:rsid w:val="00837AB5"/>
    <w:rsid w:val="00840549"/>
    <w:rsid w:val="008408F6"/>
    <w:rsid w:val="00841AA7"/>
    <w:rsid w:val="008420F4"/>
    <w:rsid w:val="008427D2"/>
    <w:rsid w:val="00842FD3"/>
    <w:rsid w:val="0084320E"/>
    <w:rsid w:val="00844031"/>
    <w:rsid w:val="00845B85"/>
    <w:rsid w:val="00845FB1"/>
    <w:rsid w:val="00846DF2"/>
    <w:rsid w:val="00846ECF"/>
    <w:rsid w:val="008503DD"/>
    <w:rsid w:val="00850C41"/>
    <w:rsid w:val="00851577"/>
    <w:rsid w:val="00852920"/>
    <w:rsid w:val="00852D7E"/>
    <w:rsid w:val="008533DA"/>
    <w:rsid w:val="00853539"/>
    <w:rsid w:val="00853C6C"/>
    <w:rsid w:val="00853D8D"/>
    <w:rsid w:val="00854405"/>
    <w:rsid w:val="008546C6"/>
    <w:rsid w:val="00854CA2"/>
    <w:rsid w:val="00854E35"/>
    <w:rsid w:val="00855249"/>
    <w:rsid w:val="00855BE1"/>
    <w:rsid w:val="00855F39"/>
    <w:rsid w:val="00855FCF"/>
    <w:rsid w:val="008561F6"/>
    <w:rsid w:val="008567C8"/>
    <w:rsid w:val="008574B8"/>
    <w:rsid w:val="0085757D"/>
    <w:rsid w:val="00857CAE"/>
    <w:rsid w:val="00860080"/>
    <w:rsid w:val="00860204"/>
    <w:rsid w:val="008608CF"/>
    <w:rsid w:val="00861171"/>
    <w:rsid w:val="0086148A"/>
    <w:rsid w:val="0086271B"/>
    <w:rsid w:val="00862A91"/>
    <w:rsid w:val="00862AD5"/>
    <w:rsid w:val="00863EE5"/>
    <w:rsid w:val="00864F82"/>
    <w:rsid w:val="00865429"/>
    <w:rsid w:val="00865484"/>
    <w:rsid w:val="00865D30"/>
    <w:rsid w:val="00865F59"/>
    <w:rsid w:val="00866019"/>
    <w:rsid w:val="00867110"/>
    <w:rsid w:val="00867DA0"/>
    <w:rsid w:val="00871B33"/>
    <w:rsid w:val="00872D13"/>
    <w:rsid w:val="008732F7"/>
    <w:rsid w:val="00873CB9"/>
    <w:rsid w:val="0087517D"/>
    <w:rsid w:val="008766A9"/>
    <w:rsid w:val="00876DED"/>
    <w:rsid w:val="00876E8E"/>
    <w:rsid w:val="0087741B"/>
    <w:rsid w:val="008774D0"/>
    <w:rsid w:val="00877D24"/>
    <w:rsid w:val="0088063E"/>
    <w:rsid w:val="00880818"/>
    <w:rsid w:val="00880F91"/>
    <w:rsid w:val="008816DA"/>
    <w:rsid w:val="0088240B"/>
    <w:rsid w:val="00882780"/>
    <w:rsid w:val="00882839"/>
    <w:rsid w:val="00882E3B"/>
    <w:rsid w:val="008846AF"/>
    <w:rsid w:val="00885945"/>
    <w:rsid w:val="00885B60"/>
    <w:rsid w:val="00885CDA"/>
    <w:rsid w:val="008866CE"/>
    <w:rsid w:val="00886E2C"/>
    <w:rsid w:val="008877C5"/>
    <w:rsid w:val="00887A32"/>
    <w:rsid w:val="008909B1"/>
    <w:rsid w:val="00890C1B"/>
    <w:rsid w:val="0089112F"/>
    <w:rsid w:val="008914DE"/>
    <w:rsid w:val="00891F41"/>
    <w:rsid w:val="00891FE0"/>
    <w:rsid w:val="00892D09"/>
    <w:rsid w:val="00892E1D"/>
    <w:rsid w:val="008931D9"/>
    <w:rsid w:val="00893AEF"/>
    <w:rsid w:val="008940A8"/>
    <w:rsid w:val="00894490"/>
    <w:rsid w:val="00894692"/>
    <w:rsid w:val="00895535"/>
    <w:rsid w:val="00895EC9"/>
    <w:rsid w:val="008965B7"/>
    <w:rsid w:val="00896928"/>
    <w:rsid w:val="0089722E"/>
    <w:rsid w:val="00897515"/>
    <w:rsid w:val="00897673"/>
    <w:rsid w:val="00897A59"/>
    <w:rsid w:val="00897C47"/>
    <w:rsid w:val="00897DBA"/>
    <w:rsid w:val="008A0598"/>
    <w:rsid w:val="008A19D0"/>
    <w:rsid w:val="008A2935"/>
    <w:rsid w:val="008A2EE6"/>
    <w:rsid w:val="008A3FBF"/>
    <w:rsid w:val="008A45C6"/>
    <w:rsid w:val="008A48F2"/>
    <w:rsid w:val="008A4BC8"/>
    <w:rsid w:val="008A4D40"/>
    <w:rsid w:val="008A5208"/>
    <w:rsid w:val="008A52C8"/>
    <w:rsid w:val="008A53E0"/>
    <w:rsid w:val="008A6CBC"/>
    <w:rsid w:val="008A74D8"/>
    <w:rsid w:val="008A76AF"/>
    <w:rsid w:val="008A7B9C"/>
    <w:rsid w:val="008B1C6E"/>
    <w:rsid w:val="008B2D37"/>
    <w:rsid w:val="008B37A3"/>
    <w:rsid w:val="008B3999"/>
    <w:rsid w:val="008B3D4B"/>
    <w:rsid w:val="008B400C"/>
    <w:rsid w:val="008B55E2"/>
    <w:rsid w:val="008B5D23"/>
    <w:rsid w:val="008B5D9B"/>
    <w:rsid w:val="008B6170"/>
    <w:rsid w:val="008B6D7D"/>
    <w:rsid w:val="008B7693"/>
    <w:rsid w:val="008B799D"/>
    <w:rsid w:val="008C03AB"/>
    <w:rsid w:val="008C11B2"/>
    <w:rsid w:val="008C12BD"/>
    <w:rsid w:val="008C13D1"/>
    <w:rsid w:val="008C13D4"/>
    <w:rsid w:val="008C19F8"/>
    <w:rsid w:val="008C1DBC"/>
    <w:rsid w:val="008C1F29"/>
    <w:rsid w:val="008C2182"/>
    <w:rsid w:val="008C2957"/>
    <w:rsid w:val="008C2BA4"/>
    <w:rsid w:val="008C360E"/>
    <w:rsid w:val="008C381C"/>
    <w:rsid w:val="008C3A67"/>
    <w:rsid w:val="008C3D13"/>
    <w:rsid w:val="008C3D5A"/>
    <w:rsid w:val="008C51F2"/>
    <w:rsid w:val="008C5598"/>
    <w:rsid w:val="008C59BB"/>
    <w:rsid w:val="008C5DBD"/>
    <w:rsid w:val="008C6A00"/>
    <w:rsid w:val="008C6AC1"/>
    <w:rsid w:val="008D023E"/>
    <w:rsid w:val="008D028C"/>
    <w:rsid w:val="008D0376"/>
    <w:rsid w:val="008D1664"/>
    <w:rsid w:val="008D1C34"/>
    <w:rsid w:val="008D236F"/>
    <w:rsid w:val="008D23BE"/>
    <w:rsid w:val="008D26F8"/>
    <w:rsid w:val="008D2D12"/>
    <w:rsid w:val="008D2DB7"/>
    <w:rsid w:val="008D2DBF"/>
    <w:rsid w:val="008D35A7"/>
    <w:rsid w:val="008D3C6F"/>
    <w:rsid w:val="008D3CC3"/>
    <w:rsid w:val="008D4C52"/>
    <w:rsid w:val="008D56E1"/>
    <w:rsid w:val="008D5BA4"/>
    <w:rsid w:val="008D603B"/>
    <w:rsid w:val="008D609D"/>
    <w:rsid w:val="008D6432"/>
    <w:rsid w:val="008D6750"/>
    <w:rsid w:val="008D7C94"/>
    <w:rsid w:val="008E0CBD"/>
    <w:rsid w:val="008E1F19"/>
    <w:rsid w:val="008E35F1"/>
    <w:rsid w:val="008E3B33"/>
    <w:rsid w:val="008E53DF"/>
    <w:rsid w:val="008E57E8"/>
    <w:rsid w:val="008E5838"/>
    <w:rsid w:val="008E6151"/>
    <w:rsid w:val="008E66C0"/>
    <w:rsid w:val="008E6E74"/>
    <w:rsid w:val="008E74ED"/>
    <w:rsid w:val="008E77CA"/>
    <w:rsid w:val="008F0001"/>
    <w:rsid w:val="008F0119"/>
    <w:rsid w:val="008F05D9"/>
    <w:rsid w:val="008F0A55"/>
    <w:rsid w:val="008F0B4A"/>
    <w:rsid w:val="008F1085"/>
    <w:rsid w:val="008F13D0"/>
    <w:rsid w:val="008F147B"/>
    <w:rsid w:val="008F1BFA"/>
    <w:rsid w:val="008F207A"/>
    <w:rsid w:val="008F2D48"/>
    <w:rsid w:val="008F32DD"/>
    <w:rsid w:val="008F4B13"/>
    <w:rsid w:val="008F53C0"/>
    <w:rsid w:val="008F53E7"/>
    <w:rsid w:val="008F54EB"/>
    <w:rsid w:val="008F6264"/>
    <w:rsid w:val="008F6365"/>
    <w:rsid w:val="008F6420"/>
    <w:rsid w:val="008F6A32"/>
    <w:rsid w:val="008F6F29"/>
    <w:rsid w:val="008F7298"/>
    <w:rsid w:val="008F7CB9"/>
    <w:rsid w:val="008F7FCD"/>
    <w:rsid w:val="00900A87"/>
    <w:rsid w:val="009013C3"/>
    <w:rsid w:val="00901E40"/>
    <w:rsid w:val="00902544"/>
    <w:rsid w:val="00902753"/>
    <w:rsid w:val="00902E39"/>
    <w:rsid w:val="00903894"/>
    <w:rsid w:val="009039ED"/>
    <w:rsid w:val="00903B74"/>
    <w:rsid w:val="00903C5F"/>
    <w:rsid w:val="009047D3"/>
    <w:rsid w:val="009048D6"/>
    <w:rsid w:val="009054FA"/>
    <w:rsid w:val="00906D2B"/>
    <w:rsid w:val="00907127"/>
    <w:rsid w:val="0090720D"/>
    <w:rsid w:val="0090761F"/>
    <w:rsid w:val="00907E0B"/>
    <w:rsid w:val="0091083A"/>
    <w:rsid w:val="00911595"/>
    <w:rsid w:val="00911B2F"/>
    <w:rsid w:val="00912209"/>
    <w:rsid w:val="0091328A"/>
    <w:rsid w:val="00913351"/>
    <w:rsid w:val="00913AAC"/>
    <w:rsid w:val="00913D0B"/>
    <w:rsid w:val="00914DA0"/>
    <w:rsid w:val="00914E8B"/>
    <w:rsid w:val="00915BAE"/>
    <w:rsid w:val="00916A1B"/>
    <w:rsid w:val="00916BAC"/>
    <w:rsid w:val="00917BA3"/>
    <w:rsid w:val="009204C7"/>
    <w:rsid w:val="009205F0"/>
    <w:rsid w:val="00920A29"/>
    <w:rsid w:val="009214D3"/>
    <w:rsid w:val="00922ADC"/>
    <w:rsid w:val="00923B38"/>
    <w:rsid w:val="009244C2"/>
    <w:rsid w:val="009246ED"/>
    <w:rsid w:val="00924D66"/>
    <w:rsid w:val="00925EE7"/>
    <w:rsid w:val="009261BA"/>
    <w:rsid w:val="00926369"/>
    <w:rsid w:val="009278F1"/>
    <w:rsid w:val="00927A4F"/>
    <w:rsid w:val="0093068A"/>
    <w:rsid w:val="00931269"/>
    <w:rsid w:val="0093176B"/>
    <w:rsid w:val="00931F48"/>
    <w:rsid w:val="009321AB"/>
    <w:rsid w:val="009324C0"/>
    <w:rsid w:val="00932601"/>
    <w:rsid w:val="00932ACA"/>
    <w:rsid w:val="00932B8F"/>
    <w:rsid w:val="00932D22"/>
    <w:rsid w:val="00933744"/>
    <w:rsid w:val="00933B81"/>
    <w:rsid w:val="009340F0"/>
    <w:rsid w:val="00935D6A"/>
    <w:rsid w:val="00936052"/>
    <w:rsid w:val="009377B0"/>
    <w:rsid w:val="00937A53"/>
    <w:rsid w:val="00937DAE"/>
    <w:rsid w:val="0094052D"/>
    <w:rsid w:val="0094195C"/>
    <w:rsid w:val="00941CD8"/>
    <w:rsid w:val="009421BF"/>
    <w:rsid w:val="009426D0"/>
    <w:rsid w:val="009429E0"/>
    <w:rsid w:val="00942A7B"/>
    <w:rsid w:val="009435AD"/>
    <w:rsid w:val="00943865"/>
    <w:rsid w:val="00944324"/>
    <w:rsid w:val="0094476F"/>
    <w:rsid w:val="00944885"/>
    <w:rsid w:val="00944AD2"/>
    <w:rsid w:val="00944AE7"/>
    <w:rsid w:val="00944DB1"/>
    <w:rsid w:val="00944E44"/>
    <w:rsid w:val="009455E2"/>
    <w:rsid w:val="009467EF"/>
    <w:rsid w:val="009469BB"/>
    <w:rsid w:val="0094746B"/>
    <w:rsid w:val="0094755D"/>
    <w:rsid w:val="00947BFA"/>
    <w:rsid w:val="00947E51"/>
    <w:rsid w:val="00947FBE"/>
    <w:rsid w:val="00950A40"/>
    <w:rsid w:val="00952BEE"/>
    <w:rsid w:val="00953330"/>
    <w:rsid w:val="00954647"/>
    <w:rsid w:val="00955739"/>
    <w:rsid w:val="009559D5"/>
    <w:rsid w:val="00955B6D"/>
    <w:rsid w:val="00956029"/>
    <w:rsid w:val="00956522"/>
    <w:rsid w:val="00956569"/>
    <w:rsid w:val="00956BC2"/>
    <w:rsid w:val="00956BE6"/>
    <w:rsid w:val="00956F9B"/>
    <w:rsid w:val="00957053"/>
    <w:rsid w:val="00960043"/>
    <w:rsid w:val="009600B3"/>
    <w:rsid w:val="009608D7"/>
    <w:rsid w:val="00961DE2"/>
    <w:rsid w:val="00962B66"/>
    <w:rsid w:val="0096352D"/>
    <w:rsid w:val="00963C01"/>
    <w:rsid w:val="00963EF1"/>
    <w:rsid w:val="00965C89"/>
    <w:rsid w:val="00966275"/>
    <w:rsid w:val="00967007"/>
    <w:rsid w:val="00967DCB"/>
    <w:rsid w:val="00970987"/>
    <w:rsid w:val="00970AC8"/>
    <w:rsid w:val="0097225B"/>
    <w:rsid w:val="00972E28"/>
    <w:rsid w:val="00973027"/>
    <w:rsid w:val="0097335C"/>
    <w:rsid w:val="009736FD"/>
    <w:rsid w:val="00973D6B"/>
    <w:rsid w:val="009746D2"/>
    <w:rsid w:val="0097531E"/>
    <w:rsid w:val="00975956"/>
    <w:rsid w:val="00975BE4"/>
    <w:rsid w:val="00977BF8"/>
    <w:rsid w:val="00980EDC"/>
    <w:rsid w:val="00981104"/>
    <w:rsid w:val="0098139E"/>
    <w:rsid w:val="00981624"/>
    <w:rsid w:val="00981EE2"/>
    <w:rsid w:val="009824BC"/>
    <w:rsid w:val="00982B30"/>
    <w:rsid w:val="00982DDB"/>
    <w:rsid w:val="00982E82"/>
    <w:rsid w:val="00983405"/>
    <w:rsid w:val="00983415"/>
    <w:rsid w:val="00984282"/>
    <w:rsid w:val="00984E57"/>
    <w:rsid w:val="00985185"/>
    <w:rsid w:val="009853AB"/>
    <w:rsid w:val="009853BF"/>
    <w:rsid w:val="00986D47"/>
    <w:rsid w:val="009871A4"/>
    <w:rsid w:val="00987B24"/>
    <w:rsid w:val="00987B30"/>
    <w:rsid w:val="00990681"/>
    <w:rsid w:val="0099101D"/>
    <w:rsid w:val="00991032"/>
    <w:rsid w:val="009914AA"/>
    <w:rsid w:val="009916C9"/>
    <w:rsid w:val="009922E6"/>
    <w:rsid w:val="00992E8D"/>
    <w:rsid w:val="00993F79"/>
    <w:rsid w:val="00994413"/>
    <w:rsid w:val="009975F8"/>
    <w:rsid w:val="00997741"/>
    <w:rsid w:val="0099777A"/>
    <w:rsid w:val="00997C4E"/>
    <w:rsid w:val="00997E3D"/>
    <w:rsid w:val="009A19FF"/>
    <w:rsid w:val="009A1F7C"/>
    <w:rsid w:val="009A22EA"/>
    <w:rsid w:val="009A2813"/>
    <w:rsid w:val="009A3393"/>
    <w:rsid w:val="009A3452"/>
    <w:rsid w:val="009A3755"/>
    <w:rsid w:val="009A3A80"/>
    <w:rsid w:val="009A3AB7"/>
    <w:rsid w:val="009A412E"/>
    <w:rsid w:val="009A44FA"/>
    <w:rsid w:val="009A4A82"/>
    <w:rsid w:val="009A6649"/>
    <w:rsid w:val="009A6C50"/>
    <w:rsid w:val="009A75DF"/>
    <w:rsid w:val="009A764B"/>
    <w:rsid w:val="009B07D8"/>
    <w:rsid w:val="009B127B"/>
    <w:rsid w:val="009B15C1"/>
    <w:rsid w:val="009B2843"/>
    <w:rsid w:val="009B2CA2"/>
    <w:rsid w:val="009B2D6C"/>
    <w:rsid w:val="009B3059"/>
    <w:rsid w:val="009B3454"/>
    <w:rsid w:val="009B38D2"/>
    <w:rsid w:val="009B3A51"/>
    <w:rsid w:val="009B45E4"/>
    <w:rsid w:val="009B5B86"/>
    <w:rsid w:val="009B67FE"/>
    <w:rsid w:val="009B694B"/>
    <w:rsid w:val="009B6CBD"/>
    <w:rsid w:val="009B7368"/>
    <w:rsid w:val="009C004E"/>
    <w:rsid w:val="009C06D2"/>
    <w:rsid w:val="009C0B91"/>
    <w:rsid w:val="009C100C"/>
    <w:rsid w:val="009C1B22"/>
    <w:rsid w:val="009C22D1"/>
    <w:rsid w:val="009C2614"/>
    <w:rsid w:val="009C27FB"/>
    <w:rsid w:val="009C2B3E"/>
    <w:rsid w:val="009C2ED4"/>
    <w:rsid w:val="009C2F53"/>
    <w:rsid w:val="009C38A2"/>
    <w:rsid w:val="009C4FFD"/>
    <w:rsid w:val="009C5ED3"/>
    <w:rsid w:val="009C6757"/>
    <w:rsid w:val="009C67BD"/>
    <w:rsid w:val="009C6941"/>
    <w:rsid w:val="009C6EF5"/>
    <w:rsid w:val="009D00DD"/>
    <w:rsid w:val="009D08C3"/>
    <w:rsid w:val="009D0DB5"/>
    <w:rsid w:val="009D11F4"/>
    <w:rsid w:val="009D17E1"/>
    <w:rsid w:val="009D1D2C"/>
    <w:rsid w:val="009D2AE6"/>
    <w:rsid w:val="009D2B0F"/>
    <w:rsid w:val="009D2BD6"/>
    <w:rsid w:val="009D2C48"/>
    <w:rsid w:val="009D2F06"/>
    <w:rsid w:val="009D3321"/>
    <w:rsid w:val="009D3872"/>
    <w:rsid w:val="009D3A5B"/>
    <w:rsid w:val="009D3A9E"/>
    <w:rsid w:val="009D47C5"/>
    <w:rsid w:val="009D5263"/>
    <w:rsid w:val="009D529C"/>
    <w:rsid w:val="009D5A1E"/>
    <w:rsid w:val="009D5C18"/>
    <w:rsid w:val="009D5D7B"/>
    <w:rsid w:val="009D5DC1"/>
    <w:rsid w:val="009D5EDF"/>
    <w:rsid w:val="009D6C60"/>
    <w:rsid w:val="009D6E32"/>
    <w:rsid w:val="009D7210"/>
    <w:rsid w:val="009E1237"/>
    <w:rsid w:val="009E1488"/>
    <w:rsid w:val="009E19C6"/>
    <w:rsid w:val="009E1D88"/>
    <w:rsid w:val="009E200A"/>
    <w:rsid w:val="009E20E1"/>
    <w:rsid w:val="009E28D7"/>
    <w:rsid w:val="009E2C3F"/>
    <w:rsid w:val="009E300E"/>
    <w:rsid w:val="009E3207"/>
    <w:rsid w:val="009E382B"/>
    <w:rsid w:val="009E3965"/>
    <w:rsid w:val="009E5837"/>
    <w:rsid w:val="009E58EE"/>
    <w:rsid w:val="009E5C84"/>
    <w:rsid w:val="009E688C"/>
    <w:rsid w:val="009E6E74"/>
    <w:rsid w:val="009E7157"/>
    <w:rsid w:val="009E7B2B"/>
    <w:rsid w:val="009F15C4"/>
    <w:rsid w:val="009F1B2A"/>
    <w:rsid w:val="009F2879"/>
    <w:rsid w:val="009F2D72"/>
    <w:rsid w:val="009F39CF"/>
    <w:rsid w:val="009F3D44"/>
    <w:rsid w:val="009F4308"/>
    <w:rsid w:val="009F433A"/>
    <w:rsid w:val="009F4E65"/>
    <w:rsid w:val="009F6E39"/>
    <w:rsid w:val="009F7F1E"/>
    <w:rsid w:val="00A004B6"/>
    <w:rsid w:val="00A01621"/>
    <w:rsid w:val="00A019FD"/>
    <w:rsid w:val="00A01A18"/>
    <w:rsid w:val="00A01A78"/>
    <w:rsid w:val="00A024D5"/>
    <w:rsid w:val="00A03195"/>
    <w:rsid w:val="00A03E88"/>
    <w:rsid w:val="00A0499E"/>
    <w:rsid w:val="00A04BD1"/>
    <w:rsid w:val="00A04CB0"/>
    <w:rsid w:val="00A05D67"/>
    <w:rsid w:val="00A05F6A"/>
    <w:rsid w:val="00A0715E"/>
    <w:rsid w:val="00A07D4E"/>
    <w:rsid w:val="00A102CE"/>
    <w:rsid w:val="00A104E7"/>
    <w:rsid w:val="00A11D9C"/>
    <w:rsid w:val="00A12A07"/>
    <w:rsid w:val="00A13095"/>
    <w:rsid w:val="00A132C2"/>
    <w:rsid w:val="00A13D4B"/>
    <w:rsid w:val="00A1400D"/>
    <w:rsid w:val="00A14E4D"/>
    <w:rsid w:val="00A14ED5"/>
    <w:rsid w:val="00A14F7C"/>
    <w:rsid w:val="00A1596D"/>
    <w:rsid w:val="00A163B6"/>
    <w:rsid w:val="00A16523"/>
    <w:rsid w:val="00A16627"/>
    <w:rsid w:val="00A166AA"/>
    <w:rsid w:val="00A16993"/>
    <w:rsid w:val="00A16BEB"/>
    <w:rsid w:val="00A16C79"/>
    <w:rsid w:val="00A16E7A"/>
    <w:rsid w:val="00A17F35"/>
    <w:rsid w:val="00A204E7"/>
    <w:rsid w:val="00A20936"/>
    <w:rsid w:val="00A20ED3"/>
    <w:rsid w:val="00A21EF9"/>
    <w:rsid w:val="00A22030"/>
    <w:rsid w:val="00A235DF"/>
    <w:rsid w:val="00A2381D"/>
    <w:rsid w:val="00A23B1F"/>
    <w:rsid w:val="00A249CC"/>
    <w:rsid w:val="00A24B6A"/>
    <w:rsid w:val="00A25D1B"/>
    <w:rsid w:val="00A265AD"/>
    <w:rsid w:val="00A26615"/>
    <w:rsid w:val="00A266D6"/>
    <w:rsid w:val="00A27260"/>
    <w:rsid w:val="00A27BE7"/>
    <w:rsid w:val="00A27D3F"/>
    <w:rsid w:val="00A27ED2"/>
    <w:rsid w:val="00A303A0"/>
    <w:rsid w:val="00A30758"/>
    <w:rsid w:val="00A30CB3"/>
    <w:rsid w:val="00A30E88"/>
    <w:rsid w:val="00A328A8"/>
    <w:rsid w:val="00A32EA8"/>
    <w:rsid w:val="00A33465"/>
    <w:rsid w:val="00A33F91"/>
    <w:rsid w:val="00A3413A"/>
    <w:rsid w:val="00A34ED5"/>
    <w:rsid w:val="00A36338"/>
    <w:rsid w:val="00A373B2"/>
    <w:rsid w:val="00A40CC8"/>
    <w:rsid w:val="00A40D8A"/>
    <w:rsid w:val="00A41076"/>
    <w:rsid w:val="00A41A0A"/>
    <w:rsid w:val="00A41F81"/>
    <w:rsid w:val="00A4216E"/>
    <w:rsid w:val="00A42EED"/>
    <w:rsid w:val="00A43259"/>
    <w:rsid w:val="00A43363"/>
    <w:rsid w:val="00A4356D"/>
    <w:rsid w:val="00A451A6"/>
    <w:rsid w:val="00A453FA"/>
    <w:rsid w:val="00A45C17"/>
    <w:rsid w:val="00A47340"/>
    <w:rsid w:val="00A47417"/>
    <w:rsid w:val="00A50C47"/>
    <w:rsid w:val="00A513A8"/>
    <w:rsid w:val="00A51C9A"/>
    <w:rsid w:val="00A51D8C"/>
    <w:rsid w:val="00A51EBA"/>
    <w:rsid w:val="00A5201F"/>
    <w:rsid w:val="00A521B7"/>
    <w:rsid w:val="00A52943"/>
    <w:rsid w:val="00A54914"/>
    <w:rsid w:val="00A578BD"/>
    <w:rsid w:val="00A57E89"/>
    <w:rsid w:val="00A6020D"/>
    <w:rsid w:val="00A60583"/>
    <w:rsid w:val="00A6061F"/>
    <w:rsid w:val="00A6082B"/>
    <w:rsid w:val="00A60B86"/>
    <w:rsid w:val="00A6127A"/>
    <w:rsid w:val="00A63251"/>
    <w:rsid w:val="00A63BC0"/>
    <w:rsid w:val="00A63D7C"/>
    <w:rsid w:val="00A640A7"/>
    <w:rsid w:val="00A643FE"/>
    <w:rsid w:val="00A65D58"/>
    <w:rsid w:val="00A66E13"/>
    <w:rsid w:val="00A67FC3"/>
    <w:rsid w:val="00A711B4"/>
    <w:rsid w:val="00A715C5"/>
    <w:rsid w:val="00A728BF"/>
    <w:rsid w:val="00A73698"/>
    <w:rsid w:val="00A739D9"/>
    <w:rsid w:val="00A749B6"/>
    <w:rsid w:val="00A74B76"/>
    <w:rsid w:val="00A75572"/>
    <w:rsid w:val="00A76842"/>
    <w:rsid w:val="00A7749D"/>
    <w:rsid w:val="00A777C1"/>
    <w:rsid w:val="00A77EDE"/>
    <w:rsid w:val="00A813EE"/>
    <w:rsid w:val="00A83293"/>
    <w:rsid w:val="00A83774"/>
    <w:rsid w:val="00A8389F"/>
    <w:rsid w:val="00A8584E"/>
    <w:rsid w:val="00A8598B"/>
    <w:rsid w:val="00A868A5"/>
    <w:rsid w:val="00A872C0"/>
    <w:rsid w:val="00A9142D"/>
    <w:rsid w:val="00A91A39"/>
    <w:rsid w:val="00A91ECE"/>
    <w:rsid w:val="00A92723"/>
    <w:rsid w:val="00A92A73"/>
    <w:rsid w:val="00A947C9"/>
    <w:rsid w:val="00A94930"/>
    <w:rsid w:val="00A967CC"/>
    <w:rsid w:val="00A96C8A"/>
    <w:rsid w:val="00A9718D"/>
    <w:rsid w:val="00A971A5"/>
    <w:rsid w:val="00A975B6"/>
    <w:rsid w:val="00AA001D"/>
    <w:rsid w:val="00AA0463"/>
    <w:rsid w:val="00AA0950"/>
    <w:rsid w:val="00AA0AB8"/>
    <w:rsid w:val="00AA13AE"/>
    <w:rsid w:val="00AA28A2"/>
    <w:rsid w:val="00AA2D0E"/>
    <w:rsid w:val="00AA3F58"/>
    <w:rsid w:val="00AA40B2"/>
    <w:rsid w:val="00AA44D6"/>
    <w:rsid w:val="00AA4AB2"/>
    <w:rsid w:val="00AA55BC"/>
    <w:rsid w:val="00AA573C"/>
    <w:rsid w:val="00AA6A51"/>
    <w:rsid w:val="00AA72AD"/>
    <w:rsid w:val="00AA7409"/>
    <w:rsid w:val="00AB028F"/>
    <w:rsid w:val="00AB0379"/>
    <w:rsid w:val="00AB1240"/>
    <w:rsid w:val="00AB15F8"/>
    <w:rsid w:val="00AB1B44"/>
    <w:rsid w:val="00AB2A3C"/>
    <w:rsid w:val="00AB2AF2"/>
    <w:rsid w:val="00AB3AA6"/>
    <w:rsid w:val="00AB3BA4"/>
    <w:rsid w:val="00AB4CAA"/>
    <w:rsid w:val="00AB5302"/>
    <w:rsid w:val="00AB53B0"/>
    <w:rsid w:val="00AB5A60"/>
    <w:rsid w:val="00AB5D1C"/>
    <w:rsid w:val="00AB5E76"/>
    <w:rsid w:val="00AC0429"/>
    <w:rsid w:val="00AC113B"/>
    <w:rsid w:val="00AC1387"/>
    <w:rsid w:val="00AC1407"/>
    <w:rsid w:val="00AC2125"/>
    <w:rsid w:val="00AC25D2"/>
    <w:rsid w:val="00AC397D"/>
    <w:rsid w:val="00AC3B61"/>
    <w:rsid w:val="00AC6657"/>
    <w:rsid w:val="00AC7819"/>
    <w:rsid w:val="00AD10D5"/>
    <w:rsid w:val="00AD18ED"/>
    <w:rsid w:val="00AD20EE"/>
    <w:rsid w:val="00AD2FFD"/>
    <w:rsid w:val="00AD41D0"/>
    <w:rsid w:val="00AD461F"/>
    <w:rsid w:val="00AD55D7"/>
    <w:rsid w:val="00AD678C"/>
    <w:rsid w:val="00AD6936"/>
    <w:rsid w:val="00AD69B5"/>
    <w:rsid w:val="00AD6B98"/>
    <w:rsid w:val="00AD6CB4"/>
    <w:rsid w:val="00AD6CC1"/>
    <w:rsid w:val="00AD77A8"/>
    <w:rsid w:val="00AD7E3B"/>
    <w:rsid w:val="00AD7F66"/>
    <w:rsid w:val="00AE05F5"/>
    <w:rsid w:val="00AE0877"/>
    <w:rsid w:val="00AE1141"/>
    <w:rsid w:val="00AE18D4"/>
    <w:rsid w:val="00AE22F6"/>
    <w:rsid w:val="00AE2358"/>
    <w:rsid w:val="00AE2BD0"/>
    <w:rsid w:val="00AE38A7"/>
    <w:rsid w:val="00AE43D8"/>
    <w:rsid w:val="00AE43DE"/>
    <w:rsid w:val="00AE4801"/>
    <w:rsid w:val="00AE4DE4"/>
    <w:rsid w:val="00AE5065"/>
    <w:rsid w:val="00AE518C"/>
    <w:rsid w:val="00AE663C"/>
    <w:rsid w:val="00AE6680"/>
    <w:rsid w:val="00AE6EA4"/>
    <w:rsid w:val="00AE7DCF"/>
    <w:rsid w:val="00AF0CA7"/>
    <w:rsid w:val="00AF10E3"/>
    <w:rsid w:val="00AF1EFC"/>
    <w:rsid w:val="00AF23A8"/>
    <w:rsid w:val="00AF23FB"/>
    <w:rsid w:val="00AF24F1"/>
    <w:rsid w:val="00AF2AF1"/>
    <w:rsid w:val="00AF2D46"/>
    <w:rsid w:val="00AF3204"/>
    <w:rsid w:val="00AF32B9"/>
    <w:rsid w:val="00AF35C0"/>
    <w:rsid w:val="00AF3BE5"/>
    <w:rsid w:val="00AF43A6"/>
    <w:rsid w:val="00AF4C18"/>
    <w:rsid w:val="00AF4E57"/>
    <w:rsid w:val="00AF572F"/>
    <w:rsid w:val="00AF639F"/>
    <w:rsid w:val="00AF68C7"/>
    <w:rsid w:val="00AF70F7"/>
    <w:rsid w:val="00AF72E2"/>
    <w:rsid w:val="00AF7C1D"/>
    <w:rsid w:val="00B00156"/>
    <w:rsid w:val="00B012B8"/>
    <w:rsid w:val="00B017BE"/>
    <w:rsid w:val="00B025EA"/>
    <w:rsid w:val="00B03173"/>
    <w:rsid w:val="00B037AF"/>
    <w:rsid w:val="00B041B8"/>
    <w:rsid w:val="00B04E23"/>
    <w:rsid w:val="00B05AF7"/>
    <w:rsid w:val="00B05E99"/>
    <w:rsid w:val="00B06293"/>
    <w:rsid w:val="00B06472"/>
    <w:rsid w:val="00B06B76"/>
    <w:rsid w:val="00B07AF7"/>
    <w:rsid w:val="00B07F6C"/>
    <w:rsid w:val="00B1039F"/>
    <w:rsid w:val="00B11C5A"/>
    <w:rsid w:val="00B1341D"/>
    <w:rsid w:val="00B14918"/>
    <w:rsid w:val="00B149BC"/>
    <w:rsid w:val="00B155FA"/>
    <w:rsid w:val="00B15F5F"/>
    <w:rsid w:val="00B1686B"/>
    <w:rsid w:val="00B16B05"/>
    <w:rsid w:val="00B17775"/>
    <w:rsid w:val="00B17A02"/>
    <w:rsid w:val="00B17D44"/>
    <w:rsid w:val="00B20965"/>
    <w:rsid w:val="00B21A4C"/>
    <w:rsid w:val="00B224D2"/>
    <w:rsid w:val="00B22744"/>
    <w:rsid w:val="00B229D1"/>
    <w:rsid w:val="00B22E59"/>
    <w:rsid w:val="00B2363F"/>
    <w:rsid w:val="00B23F32"/>
    <w:rsid w:val="00B247F8"/>
    <w:rsid w:val="00B2487D"/>
    <w:rsid w:val="00B24A55"/>
    <w:rsid w:val="00B25506"/>
    <w:rsid w:val="00B258B0"/>
    <w:rsid w:val="00B259CB"/>
    <w:rsid w:val="00B2612D"/>
    <w:rsid w:val="00B26AC0"/>
    <w:rsid w:val="00B279DB"/>
    <w:rsid w:val="00B27FEA"/>
    <w:rsid w:val="00B304E5"/>
    <w:rsid w:val="00B310A6"/>
    <w:rsid w:val="00B31825"/>
    <w:rsid w:val="00B32EA6"/>
    <w:rsid w:val="00B33636"/>
    <w:rsid w:val="00B345E5"/>
    <w:rsid w:val="00B34828"/>
    <w:rsid w:val="00B34B82"/>
    <w:rsid w:val="00B34BB1"/>
    <w:rsid w:val="00B34DF1"/>
    <w:rsid w:val="00B3586A"/>
    <w:rsid w:val="00B36058"/>
    <w:rsid w:val="00B3713E"/>
    <w:rsid w:val="00B373C4"/>
    <w:rsid w:val="00B40003"/>
    <w:rsid w:val="00B408DE"/>
    <w:rsid w:val="00B409CE"/>
    <w:rsid w:val="00B40ACE"/>
    <w:rsid w:val="00B40D88"/>
    <w:rsid w:val="00B40ED3"/>
    <w:rsid w:val="00B4108B"/>
    <w:rsid w:val="00B41E2C"/>
    <w:rsid w:val="00B422E5"/>
    <w:rsid w:val="00B4256B"/>
    <w:rsid w:val="00B425DF"/>
    <w:rsid w:val="00B428C5"/>
    <w:rsid w:val="00B4311D"/>
    <w:rsid w:val="00B435F9"/>
    <w:rsid w:val="00B440DE"/>
    <w:rsid w:val="00B44937"/>
    <w:rsid w:val="00B44FB5"/>
    <w:rsid w:val="00B46127"/>
    <w:rsid w:val="00B46646"/>
    <w:rsid w:val="00B46A22"/>
    <w:rsid w:val="00B46CE1"/>
    <w:rsid w:val="00B46F44"/>
    <w:rsid w:val="00B47C2E"/>
    <w:rsid w:val="00B50239"/>
    <w:rsid w:val="00B5050C"/>
    <w:rsid w:val="00B5067C"/>
    <w:rsid w:val="00B50699"/>
    <w:rsid w:val="00B51836"/>
    <w:rsid w:val="00B51F55"/>
    <w:rsid w:val="00B51FE9"/>
    <w:rsid w:val="00B52280"/>
    <w:rsid w:val="00B523DD"/>
    <w:rsid w:val="00B52602"/>
    <w:rsid w:val="00B52947"/>
    <w:rsid w:val="00B5307F"/>
    <w:rsid w:val="00B53151"/>
    <w:rsid w:val="00B53858"/>
    <w:rsid w:val="00B53CAC"/>
    <w:rsid w:val="00B54A46"/>
    <w:rsid w:val="00B552F3"/>
    <w:rsid w:val="00B5609F"/>
    <w:rsid w:val="00B5664C"/>
    <w:rsid w:val="00B56BE5"/>
    <w:rsid w:val="00B56CCF"/>
    <w:rsid w:val="00B56EB2"/>
    <w:rsid w:val="00B57607"/>
    <w:rsid w:val="00B60C3C"/>
    <w:rsid w:val="00B61845"/>
    <w:rsid w:val="00B6234C"/>
    <w:rsid w:val="00B62772"/>
    <w:rsid w:val="00B62D12"/>
    <w:rsid w:val="00B63512"/>
    <w:rsid w:val="00B64A07"/>
    <w:rsid w:val="00B64DA7"/>
    <w:rsid w:val="00B65319"/>
    <w:rsid w:val="00B65DD9"/>
    <w:rsid w:val="00B67D33"/>
    <w:rsid w:val="00B71100"/>
    <w:rsid w:val="00B7110A"/>
    <w:rsid w:val="00B713EA"/>
    <w:rsid w:val="00B714EE"/>
    <w:rsid w:val="00B72856"/>
    <w:rsid w:val="00B72BAA"/>
    <w:rsid w:val="00B7358A"/>
    <w:rsid w:val="00B73A26"/>
    <w:rsid w:val="00B73A9B"/>
    <w:rsid w:val="00B741D6"/>
    <w:rsid w:val="00B74EB2"/>
    <w:rsid w:val="00B7511E"/>
    <w:rsid w:val="00B75299"/>
    <w:rsid w:val="00B75721"/>
    <w:rsid w:val="00B757FD"/>
    <w:rsid w:val="00B75F64"/>
    <w:rsid w:val="00B7609E"/>
    <w:rsid w:val="00B76DD4"/>
    <w:rsid w:val="00B77325"/>
    <w:rsid w:val="00B80207"/>
    <w:rsid w:val="00B807EC"/>
    <w:rsid w:val="00B808FF"/>
    <w:rsid w:val="00B80CE2"/>
    <w:rsid w:val="00B80E37"/>
    <w:rsid w:val="00B810F3"/>
    <w:rsid w:val="00B81A2D"/>
    <w:rsid w:val="00B82F9C"/>
    <w:rsid w:val="00B8342C"/>
    <w:rsid w:val="00B8402C"/>
    <w:rsid w:val="00B84392"/>
    <w:rsid w:val="00B85115"/>
    <w:rsid w:val="00B8616A"/>
    <w:rsid w:val="00B868D4"/>
    <w:rsid w:val="00B8767A"/>
    <w:rsid w:val="00B879F1"/>
    <w:rsid w:val="00B9032A"/>
    <w:rsid w:val="00B90C9A"/>
    <w:rsid w:val="00B90F3E"/>
    <w:rsid w:val="00B910CB"/>
    <w:rsid w:val="00B91817"/>
    <w:rsid w:val="00B91960"/>
    <w:rsid w:val="00B91992"/>
    <w:rsid w:val="00B9576E"/>
    <w:rsid w:val="00B962AE"/>
    <w:rsid w:val="00B96C12"/>
    <w:rsid w:val="00B97EBC"/>
    <w:rsid w:val="00BA0FF3"/>
    <w:rsid w:val="00BA1DDE"/>
    <w:rsid w:val="00BA257C"/>
    <w:rsid w:val="00BA265B"/>
    <w:rsid w:val="00BA2BBD"/>
    <w:rsid w:val="00BA2DBF"/>
    <w:rsid w:val="00BA2DF2"/>
    <w:rsid w:val="00BA507C"/>
    <w:rsid w:val="00BA56A8"/>
    <w:rsid w:val="00BA65B0"/>
    <w:rsid w:val="00BA6F39"/>
    <w:rsid w:val="00BA7ACB"/>
    <w:rsid w:val="00BA7E42"/>
    <w:rsid w:val="00BB008A"/>
    <w:rsid w:val="00BB0B59"/>
    <w:rsid w:val="00BB1190"/>
    <w:rsid w:val="00BB1CCD"/>
    <w:rsid w:val="00BB1E94"/>
    <w:rsid w:val="00BB280E"/>
    <w:rsid w:val="00BB28AB"/>
    <w:rsid w:val="00BB4038"/>
    <w:rsid w:val="00BB4C12"/>
    <w:rsid w:val="00BB50A6"/>
    <w:rsid w:val="00BB6491"/>
    <w:rsid w:val="00BB6744"/>
    <w:rsid w:val="00BB6B73"/>
    <w:rsid w:val="00BB6DC7"/>
    <w:rsid w:val="00BC11FB"/>
    <w:rsid w:val="00BC138F"/>
    <w:rsid w:val="00BC19B1"/>
    <w:rsid w:val="00BC1D40"/>
    <w:rsid w:val="00BC3649"/>
    <w:rsid w:val="00BC3A18"/>
    <w:rsid w:val="00BC3E6A"/>
    <w:rsid w:val="00BC3FF1"/>
    <w:rsid w:val="00BC4379"/>
    <w:rsid w:val="00BC45ED"/>
    <w:rsid w:val="00BC6885"/>
    <w:rsid w:val="00BC7896"/>
    <w:rsid w:val="00BC7EAD"/>
    <w:rsid w:val="00BD01A7"/>
    <w:rsid w:val="00BD0326"/>
    <w:rsid w:val="00BD06B8"/>
    <w:rsid w:val="00BD077C"/>
    <w:rsid w:val="00BD0A53"/>
    <w:rsid w:val="00BD0B65"/>
    <w:rsid w:val="00BD0D74"/>
    <w:rsid w:val="00BD1242"/>
    <w:rsid w:val="00BD1B99"/>
    <w:rsid w:val="00BD2133"/>
    <w:rsid w:val="00BD3191"/>
    <w:rsid w:val="00BD3501"/>
    <w:rsid w:val="00BD354B"/>
    <w:rsid w:val="00BD3726"/>
    <w:rsid w:val="00BD3BE7"/>
    <w:rsid w:val="00BD53BA"/>
    <w:rsid w:val="00BD545B"/>
    <w:rsid w:val="00BD57B3"/>
    <w:rsid w:val="00BD58EA"/>
    <w:rsid w:val="00BD5EB4"/>
    <w:rsid w:val="00BD73FA"/>
    <w:rsid w:val="00BD78AF"/>
    <w:rsid w:val="00BE0541"/>
    <w:rsid w:val="00BE2223"/>
    <w:rsid w:val="00BE309A"/>
    <w:rsid w:val="00BE36B0"/>
    <w:rsid w:val="00BE3F93"/>
    <w:rsid w:val="00BE508A"/>
    <w:rsid w:val="00BE51B0"/>
    <w:rsid w:val="00BE52B5"/>
    <w:rsid w:val="00BE5DE4"/>
    <w:rsid w:val="00BF0067"/>
    <w:rsid w:val="00BF01B4"/>
    <w:rsid w:val="00BF1D89"/>
    <w:rsid w:val="00BF1F25"/>
    <w:rsid w:val="00BF22C4"/>
    <w:rsid w:val="00BF330B"/>
    <w:rsid w:val="00BF3E61"/>
    <w:rsid w:val="00BF464A"/>
    <w:rsid w:val="00BF4673"/>
    <w:rsid w:val="00BF46B5"/>
    <w:rsid w:val="00BF48D0"/>
    <w:rsid w:val="00BF4976"/>
    <w:rsid w:val="00BF5E53"/>
    <w:rsid w:val="00BF62F2"/>
    <w:rsid w:val="00BF6FC4"/>
    <w:rsid w:val="00C00056"/>
    <w:rsid w:val="00C001E8"/>
    <w:rsid w:val="00C00487"/>
    <w:rsid w:val="00C00523"/>
    <w:rsid w:val="00C0069D"/>
    <w:rsid w:val="00C00935"/>
    <w:rsid w:val="00C00ED3"/>
    <w:rsid w:val="00C0138D"/>
    <w:rsid w:val="00C0146B"/>
    <w:rsid w:val="00C01765"/>
    <w:rsid w:val="00C01CCF"/>
    <w:rsid w:val="00C031B4"/>
    <w:rsid w:val="00C0389D"/>
    <w:rsid w:val="00C0512D"/>
    <w:rsid w:val="00C05405"/>
    <w:rsid w:val="00C056C7"/>
    <w:rsid w:val="00C05BBD"/>
    <w:rsid w:val="00C06670"/>
    <w:rsid w:val="00C068F5"/>
    <w:rsid w:val="00C06D2E"/>
    <w:rsid w:val="00C06F88"/>
    <w:rsid w:val="00C10BE8"/>
    <w:rsid w:val="00C10D08"/>
    <w:rsid w:val="00C1103C"/>
    <w:rsid w:val="00C11847"/>
    <w:rsid w:val="00C12578"/>
    <w:rsid w:val="00C13343"/>
    <w:rsid w:val="00C138B0"/>
    <w:rsid w:val="00C14484"/>
    <w:rsid w:val="00C155BA"/>
    <w:rsid w:val="00C15B92"/>
    <w:rsid w:val="00C166F5"/>
    <w:rsid w:val="00C1734C"/>
    <w:rsid w:val="00C17465"/>
    <w:rsid w:val="00C179D9"/>
    <w:rsid w:val="00C17B52"/>
    <w:rsid w:val="00C17FB5"/>
    <w:rsid w:val="00C2002A"/>
    <w:rsid w:val="00C20459"/>
    <w:rsid w:val="00C2079E"/>
    <w:rsid w:val="00C20A1B"/>
    <w:rsid w:val="00C20A8F"/>
    <w:rsid w:val="00C21566"/>
    <w:rsid w:val="00C217DB"/>
    <w:rsid w:val="00C222C1"/>
    <w:rsid w:val="00C22598"/>
    <w:rsid w:val="00C226EF"/>
    <w:rsid w:val="00C227D5"/>
    <w:rsid w:val="00C22C57"/>
    <w:rsid w:val="00C23DBF"/>
    <w:rsid w:val="00C24B55"/>
    <w:rsid w:val="00C24D6B"/>
    <w:rsid w:val="00C25FFE"/>
    <w:rsid w:val="00C26862"/>
    <w:rsid w:val="00C26D7A"/>
    <w:rsid w:val="00C30065"/>
    <w:rsid w:val="00C30364"/>
    <w:rsid w:val="00C305A1"/>
    <w:rsid w:val="00C312D6"/>
    <w:rsid w:val="00C32307"/>
    <w:rsid w:val="00C3368A"/>
    <w:rsid w:val="00C34177"/>
    <w:rsid w:val="00C34B43"/>
    <w:rsid w:val="00C358BA"/>
    <w:rsid w:val="00C36531"/>
    <w:rsid w:val="00C36822"/>
    <w:rsid w:val="00C36E68"/>
    <w:rsid w:val="00C3708A"/>
    <w:rsid w:val="00C370B7"/>
    <w:rsid w:val="00C404ED"/>
    <w:rsid w:val="00C40828"/>
    <w:rsid w:val="00C41314"/>
    <w:rsid w:val="00C41C34"/>
    <w:rsid w:val="00C43766"/>
    <w:rsid w:val="00C4384F"/>
    <w:rsid w:val="00C43F67"/>
    <w:rsid w:val="00C45BF1"/>
    <w:rsid w:val="00C463C7"/>
    <w:rsid w:val="00C465CF"/>
    <w:rsid w:val="00C46F71"/>
    <w:rsid w:val="00C4742E"/>
    <w:rsid w:val="00C4778C"/>
    <w:rsid w:val="00C50E97"/>
    <w:rsid w:val="00C51023"/>
    <w:rsid w:val="00C51209"/>
    <w:rsid w:val="00C51214"/>
    <w:rsid w:val="00C51B32"/>
    <w:rsid w:val="00C51DB7"/>
    <w:rsid w:val="00C5323D"/>
    <w:rsid w:val="00C537E0"/>
    <w:rsid w:val="00C538EC"/>
    <w:rsid w:val="00C539B9"/>
    <w:rsid w:val="00C5441A"/>
    <w:rsid w:val="00C54AC8"/>
    <w:rsid w:val="00C56319"/>
    <w:rsid w:val="00C57362"/>
    <w:rsid w:val="00C61F0E"/>
    <w:rsid w:val="00C6289D"/>
    <w:rsid w:val="00C62B3F"/>
    <w:rsid w:val="00C62C81"/>
    <w:rsid w:val="00C637D2"/>
    <w:rsid w:val="00C63A85"/>
    <w:rsid w:val="00C63D3C"/>
    <w:rsid w:val="00C63E5C"/>
    <w:rsid w:val="00C63F84"/>
    <w:rsid w:val="00C647E0"/>
    <w:rsid w:val="00C64CBB"/>
    <w:rsid w:val="00C64E2B"/>
    <w:rsid w:val="00C6647F"/>
    <w:rsid w:val="00C67B42"/>
    <w:rsid w:val="00C707E0"/>
    <w:rsid w:val="00C70927"/>
    <w:rsid w:val="00C71BF2"/>
    <w:rsid w:val="00C71EB2"/>
    <w:rsid w:val="00C72296"/>
    <w:rsid w:val="00C7316B"/>
    <w:rsid w:val="00C732C9"/>
    <w:rsid w:val="00C733CA"/>
    <w:rsid w:val="00C73980"/>
    <w:rsid w:val="00C73986"/>
    <w:rsid w:val="00C73B5E"/>
    <w:rsid w:val="00C74852"/>
    <w:rsid w:val="00C74D1A"/>
    <w:rsid w:val="00C75A5D"/>
    <w:rsid w:val="00C76E44"/>
    <w:rsid w:val="00C77A0B"/>
    <w:rsid w:val="00C77B07"/>
    <w:rsid w:val="00C77F3D"/>
    <w:rsid w:val="00C800FA"/>
    <w:rsid w:val="00C8194D"/>
    <w:rsid w:val="00C82870"/>
    <w:rsid w:val="00C83668"/>
    <w:rsid w:val="00C83E67"/>
    <w:rsid w:val="00C850BE"/>
    <w:rsid w:val="00C851F4"/>
    <w:rsid w:val="00C85667"/>
    <w:rsid w:val="00C85753"/>
    <w:rsid w:val="00C865E8"/>
    <w:rsid w:val="00C86E2E"/>
    <w:rsid w:val="00C87346"/>
    <w:rsid w:val="00C9040B"/>
    <w:rsid w:val="00C9091E"/>
    <w:rsid w:val="00C90C1D"/>
    <w:rsid w:val="00C91CB0"/>
    <w:rsid w:val="00C92101"/>
    <w:rsid w:val="00C92378"/>
    <w:rsid w:val="00C93B1C"/>
    <w:rsid w:val="00C94AFF"/>
    <w:rsid w:val="00C9541B"/>
    <w:rsid w:val="00C9628F"/>
    <w:rsid w:val="00C96A6B"/>
    <w:rsid w:val="00C96E8E"/>
    <w:rsid w:val="00C97A74"/>
    <w:rsid w:val="00CA022A"/>
    <w:rsid w:val="00CA08AB"/>
    <w:rsid w:val="00CA14B7"/>
    <w:rsid w:val="00CA164B"/>
    <w:rsid w:val="00CA1871"/>
    <w:rsid w:val="00CA20F4"/>
    <w:rsid w:val="00CA3A7B"/>
    <w:rsid w:val="00CA4A9B"/>
    <w:rsid w:val="00CA4AC6"/>
    <w:rsid w:val="00CA4DD1"/>
    <w:rsid w:val="00CA5E54"/>
    <w:rsid w:val="00CA621D"/>
    <w:rsid w:val="00CA6480"/>
    <w:rsid w:val="00CA6DDD"/>
    <w:rsid w:val="00CA7211"/>
    <w:rsid w:val="00CA760F"/>
    <w:rsid w:val="00CB0915"/>
    <w:rsid w:val="00CB0F3B"/>
    <w:rsid w:val="00CB15CE"/>
    <w:rsid w:val="00CB1A53"/>
    <w:rsid w:val="00CB2535"/>
    <w:rsid w:val="00CB2545"/>
    <w:rsid w:val="00CB2EF6"/>
    <w:rsid w:val="00CB380A"/>
    <w:rsid w:val="00CB3A4D"/>
    <w:rsid w:val="00CB423D"/>
    <w:rsid w:val="00CB42DC"/>
    <w:rsid w:val="00CB4F3F"/>
    <w:rsid w:val="00CB562A"/>
    <w:rsid w:val="00CB57D3"/>
    <w:rsid w:val="00CB6325"/>
    <w:rsid w:val="00CC0808"/>
    <w:rsid w:val="00CC0F71"/>
    <w:rsid w:val="00CC19A8"/>
    <w:rsid w:val="00CC29E3"/>
    <w:rsid w:val="00CC2C8B"/>
    <w:rsid w:val="00CC2E77"/>
    <w:rsid w:val="00CC31D5"/>
    <w:rsid w:val="00CC366C"/>
    <w:rsid w:val="00CC3E84"/>
    <w:rsid w:val="00CC4444"/>
    <w:rsid w:val="00CC5E72"/>
    <w:rsid w:val="00CC6309"/>
    <w:rsid w:val="00CC64F8"/>
    <w:rsid w:val="00CC6D12"/>
    <w:rsid w:val="00CD06FE"/>
    <w:rsid w:val="00CD0E89"/>
    <w:rsid w:val="00CD107F"/>
    <w:rsid w:val="00CD1795"/>
    <w:rsid w:val="00CD17C4"/>
    <w:rsid w:val="00CD1D1E"/>
    <w:rsid w:val="00CD414A"/>
    <w:rsid w:val="00CD430B"/>
    <w:rsid w:val="00CD4ADB"/>
    <w:rsid w:val="00CD4B05"/>
    <w:rsid w:val="00CD51E2"/>
    <w:rsid w:val="00CD6ABC"/>
    <w:rsid w:val="00CD7F1B"/>
    <w:rsid w:val="00CE0984"/>
    <w:rsid w:val="00CE1519"/>
    <w:rsid w:val="00CE15BB"/>
    <w:rsid w:val="00CE2363"/>
    <w:rsid w:val="00CE2BB2"/>
    <w:rsid w:val="00CE340B"/>
    <w:rsid w:val="00CE3D80"/>
    <w:rsid w:val="00CE4003"/>
    <w:rsid w:val="00CE4572"/>
    <w:rsid w:val="00CE4956"/>
    <w:rsid w:val="00CE5A5B"/>
    <w:rsid w:val="00CE5E99"/>
    <w:rsid w:val="00CE637C"/>
    <w:rsid w:val="00CE7C25"/>
    <w:rsid w:val="00CF0289"/>
    <w:rsid w:val="00CF037C"/>
    <w:rsid w:val="00CF0825"/>
    <w:rsid w:val="00CF0FF1"/>
    <w:rsid w:val="00CF162E"/>
    <w:rsid w:val="00CF1794"/>
    <w:rsid w:val="00CF1FC4"/>
    <w:rsid w:val="00CF2450"/>
    <w:rsid w:val="00CF3228"/>
    <w:rsid w:val="00CF34E0"/>
    <w:rsid w:val="00CF3889"/>
    <w:rsid w:val="00CF38D5"/>
    <w:rsid w:val="00CF4AAB"/>
    <w:rsid w:val="00CF4BF2"/>
    <w:rsid w:val="00CF4C13"/>
    <w:rsid w:val="00CF6291"/>
    <w:rsid w:val="00CF6B98"/>
    <w:rsid w:val="00D00CDC"/>
    <w:rsid w:val="00D02707"/>
    <w:rsid w:val="00D027D1"/>
    <w:rsid w:val="00D03116"/>
    <w:rsid w:val="00D03223"/>
    <w:rsid w:val="00D032F7"/>
    <w:rsid w:val="00D035DB"/>
    <w:rsid w:val="00D04328"/>
    <w:rsid w:val="00D04D17"/>
    <w:rsid w:val="00D05BE2"/>
    <w:rsid w:val="00D069BA"/>
    <w:rsid w:val="00D07551"/>
    <w:rsid w:val="00D07CA6"/>
    <w:rsid w:val="00D10155"/>
    <w:rsid w:val="00D10A2A"/>
    <w:rsid w:val="00D10B1F"/>
    <w:rsid w:val="00D10FFE"/>
    <w:rsid w:val="00D113F4"/>
    <w:rsid w:val="00D11441"/>
    <w:rsid w:val="00D11BC1"/>
    <w:rsid w:val="00D12822"/>
    <w:rsid w:val="00D12A90"/>
    <w:rsid w:val="00D12B98"/>
    <w:rsid w:val="00D12CC9"/>
    <w:rsid w:val="00D1425E"/>
    <w:rsid w:val="00D14480"/>
    <w:rsid w:val="00D14781"/>
    <w:rsid w:val="00D14CA3"/>
    <w:rsid w:val="00D15A09"/>
    <w:rsid w:val="00D15C1D"/>
    <w:rsid w:val="00D15EC8"/>
    <w:rsid w:val="00D16120"/>
    <w:rsid w:val="00D16284"/>
    <w:rsid w:val="00D16679"/>
    <w:rsid w:val="00D16A07"/>
    <w:rsid w:val="00D172A3"/>
    <w:rsid w:val="00D201B3"/>
    <w:rsid w:val="00D20D17"/>
    <w:rsid w:val="00D20F0A"/>
    <w:rsid w:val="00D21F68"/>
    <w:rsid w:val="00D2200F"/>
    <w:rsid w:val="00D2288E"/>
    <w:rsid w:val="00D22B96"/>
    <w:rsid w:val="00D23071"/>
    <w:rsid w:val="00D2450D"/>
    <w:rsid w:val="00D249AB"/>
    <w:rsid w:val="00D24CB2"/>
    <w:rsid w:val="00D26B1B"/>
    <w:rsid w:val="00D26D67"/>
    <w:rsid w:val="00D272ED"/>
    <w:rsid w:val="00D27F39"/>
    <w:rsid w:val="00D3047B"/>
    <w:rsid w:val="00D30A2F"/>
    <w:rsid w:val="00D30FF5"/>
    <w:rsid w:val="00D312C0"/>
    <w:rsid w:val="00D31618"/>
    <w:rsid w:val="00D3242E"/>
    <w:rsid w:val="00D32EA4"/>
    <w:rsid w:val="00D32EED"/>
    <w:rsid w:val="00D32F46"/>
    <w:rsid w:val="00D33701"/>
    <w:rsid w:val="00D33A51"/>
    <w:rsid w:val="00D33B53"/>
    <w:rsid w:val="00D33FD4"/>
    <w:rsid w:val="00D341EC"/>
    <w:rsid w:val="00D34A55"/>
    <w:rsid w:val="00D34AA5"/>
    <w:rsid w:val="00D34BCC"/>
    <w:rsid w:val="00D34BF3"/>
    <w:rsid w:val="00D34DE1"/>
    <w:rsid w:val="00D36159"/>
    <w:rsid w:val="00D369BE"/>
    <w:rsid w:val="00D37289"/>
    <w:rsid w:val="00D372C3"/>
    <w:rsid w:val="00D3741C"/>
    <w:rsid w:val="00D4011C"/>
    <w:rsid w:val="00D40778"/>
    <w:rsid w:val="00D40A94"/>
    <w:rsid w:val="00D41422"/>
    <w:rsid w:val="00D41E2E"/>
    <w:rsid w:val="00D42859"/>
    <w:rsid w:val="00D43316"/>
    <w:rsid w:val="00D43D43"/>
    <w:rsid w:val="00D44144"/>
    <w:rsid w:val="00D4433C"/>
    <w:rsid w:val="00D44629"/>
    <w:rsid w:val="00D44C5C"/>
    <w:rsid w:val="00D44D1B"/>
    <w:rsid w:val="00D4524A"/>
    <w:rsid w:val="00D45674"/>
    <w:rsid w:val="00D45718"/>
    <w:rsid w:val="00D46600"/>
    <w:rsid w:val="00D472ED"/>
    <w:rsid w:val="00D474C9"/>
    <w:rsid w:val="00D4778D"/>
    <w:rsid w:val="00D47B0E"/>
    <w:rsid w:val="00D501AD"/>
    <w:rsid w:val="00D50667"/>
    <w:rsid w:val="00D50CD9"/>
    <w:rsid w:val="00D5112B"/>
    <w:rsid w:val="00D51326"/>
    <w:rsid w:val="00D5300E"/>
    <w:rsid w:val="00D5393F"/>
    <w:rsid w:val="00D53DA8"/>
    <w:rsid w:val="00D55545"/>
    <w:rsid w:val="00D55591"/>
    <w:rsid w:val="00D55DB1"/>
    <w:rsid w:val="00D560FD"/>
    <w:rsid w:val="00D561B5"/>
    <w:rsid w:val="00D56BF4"/>
    <w:rsid w:val="00D56ECF"/>
    <w:rsid w:val="00D5780A"/>
    <w:rsid w:val="00D6065E"/>
    <w:rsid w:val="00D609F2"/>
    <w:rsid w:val="00D60ED4"/>
    <w:rsid w:val="00D61530"/>
    <w:rsid w:val="00D626FD"/>
    <w:rsid w:val="00D62C08"/>
    <w:rsid w:val="00D6325E"/>
    <w:rsid w:val="00D64431"/>
    <w:rsid w:val="00D64DEF"/>
    <w:rsid w:val="00D65321"/>
    <w:rsid w:val="00D65620"/>
    <w:rsid w:val="00D6712C"/>
    <w:rsid w:val="00D6747D"/>
    <w:rsid w:val="00D67818"/>
    <w:rsid w:val="00D67DDB"/>
    <w:rsid w:val="00D701B9"/>
    <w:rsid w:val="00D70F2E"/>
    <w:rsid w:val="00D71288"/>
    <w:rsid w:val="00D71FCD"/>
    <w:rsid w:val="00D72ABC"/>
    <w:rsid w:val="00D73056"/>
    <w:rsid w:val="00D73830"/>
    <w:rsid w:val="00D73C01"/>
    <w:rsid w:val="00D73EBB"/>
    <w:rsid w:val="00D7450D"/>
    <w:rsid w:val="00D75075"/>
    <w:rsid w:val="00D75D37"/>
    <w:rsid w:val="00D7627B"/>
    <w:rsid w:val="00D76CE7"/>
    <w:rsid w:val="00D775B2"/>
    <w:rsid w:val="00D775FC"/>
    <w:rsid w:val="00D77970"/>
    <w:rsid w:val="00D801A3"/>
    <w:rsid w:val="00D8166A"/>
    <w:rsid w:val="00D8234E"/>
    <w:rsid w:val="00D82FAE"/>
    <w:rsid w:val="00D83F81"/>
    <w:rsid w:val="00D84423"/>
    <w:rsid w:val="00D84E05"/>
    <w:rsid w:val="00D8527B"/>
    <w:rsid w:val="00D85333"/>
    <w:rsid w:val="00D85894"/>
    <w:rsid w:val="00D85963"/>
    <w:rsid w:val="00D85C96"/>
    <w:rsid w:val="00D871EA"/>
    <w:rsid w:val="00D87C8F"/>
    <w:rsid w:val="00D87FE9"/>
    <w:rsid w:val="00D9041A"/>
    <w:rsid w:val="00D908FF"/>
    <w:rsid w:val="00D91332"/>
    <w:rsid w:val="00D919F8"/>
    <w:rsid w:val="00D91A03"/>
    <w:rsid w:val="00D91A76"/>
    <w:rsid w:val="00D91E7C"/>
    <w:rsid w:val="00D920FE"/>
    <w:rsid w:val="00D92B11"/>
    <w:rsid w:val="00D92EC5"/>
    <w:rsid w:val="00D93BA2"/>
    <w:rsid w:val="00D95854"/>
    <w:rsid w:val="00D95E09"/>
    <w:rsid w:val="00D965F2"/>
    <w:rsid w:val="00D9684A"/>
    <w:rsid w:val="00D96CD7"/>
    <w:rsid w:val="00D970E5"/>
    <w:rsid w:val="00D97268"/>
    <w:rsid w:val="00D97845"/>
    <w:rsid w:val="00D97A63"/>
    <w:rsid w:val="00D97FA0"/>
    <w:rsid w:val="00DA1149"/>
    <w:rsid w:val="00DA14D5"/>
    <w:rsid w:val="00DA16C4"/>
    <w:rsid w:val="00DA195E"/>
    <w:rsid w:val="00DA1CB1"/>
    <w:rsid w:val="00DA2360"/>
    <w:rsid w:val="00DA263C"/>
    <w:rsid w:val="00DA293A"/>
    <w:rsid w:val="00DA2C94"/>
    <w:rsid w:val="00DA36D2"/>
    <w:rsid w:val="00DA3872"/>
    <w:rsid w:val="00DA3D9A"/>
    <w:rsid w:val="00DA44B7"/>
    <w:rsid w:val="00DA505C"/>
    <w:rsid w:val="00DA6A80"/>
    <w:rsid w:val="00DA6C5E"/>
    <w:rsid w:val="00DA7951"/>
    <w:rsid w:val="00DA7C4B"/>
    <w:rsid w:val="00DA7E8A"/>
    <w:rsid w:val="00DB0180"/>
    <w:rsid w:val="00DB0FEE"/>
    <w:rsid w:val="00DB14C1"/>
    <w:rsid w:val="00DB1D1A"/>
    <w:rsid w:val="00DB2364"/>
    <w:rsid w:val="00DB2C94"/>
    <w:rsid w:val="00DB3D75"/>
    <w:rsid w:val="00DB454B"/>
    <w:rsid w:val="00DB4AAB"/>
    <w:rsid w:val="00DB4D68"/>
    <w:rsid w:val="00DB535D"/>
    <w:rsid w:val="00DB5591"/>
    <w:rsid w:val="00DB57BB"/>
    <w:rsid w:val="00DB59A7"/>
    <w:rsid w:val="00DB5F3E"/>
    <w:rsid w:val="00DB623A"/>
    <w:rsid w:val="00DB7EB3"/>
    <w:rsid w:val="00DC0359"/>
    <w:rsid w:val="00DC0FC6"/>
    <w:rsid w:val="00DC15F1"/>
    <w:rsid w:val="00DC1D5A"/>
    <w:rsid w:val="00DC21F3"/>
    <w:rsid w:val="00DC23AC"/>
    <w:rsid w:val="00DC257E"/>
    <w:rsid w:val="00DC2F07"/>
    <w:rsid w:val="00DC439C"/>
    <w:rsid w:val="00DC50DB"/>
    <w:rsid w:val="00DC5633"/>
    <w:rsid w:val="00DC5B23"/>
    <w:rsid w:val="00DC5C5C"/>
    <w:rsid w:val="00DC5DB1"/>
    <w:rsid w:val="00DC6C6E"/>
    <w:rsid w:val="00DC6FC3"/>
    <w:rsid w:val="00DD0A45"/>
    <w:rsid w:val="00DD17B9"/>
    <w:rsid w:val="00DD1B1D"/>
    <w:rsid w:val="00DD223E"/>
    <w:rsid w:val="00DD2296"/>
    <w:rsid w:val="00DD25A2"/>
    <w:rsid w:val="00DD34A3"/>
    <w:rsid w:val="00DD36C5"/>
    <w:rsid w:val="00DD553B"/>
    <w:rsid w:val="00DD5C7C"/>
    <w:rsid w:val="00DD629C"/>
    <w:rsid w:val="00DD71F2"/>
    <w:rsid w:val="00DE050B"/>
    <w:rsid w:val="00DE05F7"/>
    <w:rsid w:val="00DE1181"/>
    <w:rsid w:val="00DE16AD"/>
    <w:rsid w:val="00DE1934"/>
    <w:rsid w:val="00DE1A5C"/>
    <w:rsid w:val="00DE1A69"/>
    <w:rsid w:val="00DE2CA0"/>
    <w:rsid w:val="00DE2D7F"/>
    <w:rsid w:val="00DE424F"/>
    <w:rsid w:val="00DE447C"/>
    <w:rsid w:val="00DE4654"/>
    <w:rsid w:val="00DE4C55"/>
    <w:rsid w:val="00DE4E77"/>
    <w:rsid w:val="00DE6662"/>
    <w:rsid w:val="00DE736E"/>
    <w:rsid w:val="00DE743E"/>
    <w:rsid w:val="00DF1D29"/>
    <w:rsid w:val="00DF1DFE"/>
    <w:rsid w:val="00DF283C"/>
    <w:rsid w:val="00DF2846"/>
    <w:rsid w:val="00DF2F38"/>
    <w:rsid w:val="00DF3303"/>
    <w:rsid w:val="00DF38D7"/>
    <w:rsid w:val="00DF412B"/>
    <w:rsid w:val="00DF459B"/>
    <w:rsid w:val="00DF4D29"/>
    <w:rsid w:val="00DF5860"/>
    <w:rsid w:val="00DF5CA0"/>
    <w:rsid w:val="00DF6421"/>
    <w:rsid w:val="00DF7EBC"/>
    <w:rsid w:val="00E00849"/>
    <w:rsid w:val="00E008F7"/>
    <w:rsid w:val="00E009AD"/>
    <w:rsid w:val="00E015E1"/>
    <w:rsid w:val="00E01757"/>
    <w:rsid w:val="00E025E9"/>
    <w:rsid w:val="00E0322C"/>
    <w:rsid w:val="00E034D0"/>
    <w:rsid w:val="00E05517"/>
    <w:rsid w:val="00E066B1"/>
    <w:rsid w:val="00E067EC"/>
    <w:rsid w:val="00E07569"/>
    <w:rsid w:val="00E1013F"/>
    <w:rsid w:val="00E12115"/>
    <w:rsid w:val="00E1286C"/>
    <w:rsid w:val="00E128E3"/>
    <w:rsid w:val="00E14999"/>
    <w:rsid w:val="00E14A90"/>
    <w:rsid w:val="00E15FDE"/>
    <w:rsid w:val="00E16341"/>
    <w:rsid w:val="00E16384"/>
    <w:rsid w:val="00E163A8"/>
    <w:rsid w:val="00E17093"/>
    <w:rsid w:val="00E209AA"/>
    <w:rsid w:val="00E20D25"/>
    <w:rsid w:val="00E21CF8"/>
    <w:rsid w:val="00E2229C"/>
    <w:rsid w:val="00E22393"/>
    <w:rsid w:val="00E223B9"/>
    <w:rsid w:val="00E2258F"/>
    <w:rsid w:val="00E23256"/>
    <w:rsid w:val="00E240F8"/>
    <w:rsid w:val="00E24602"/>
    <w:rsid w:val="00E24809"/>
    <w:rsid w:val="00E24C6A"/>
    <w:rsid w:val="00E24D0A"/>
    <w:rsid w:val="00E25F60"/>
    <w:rsid w:val="00E262D9"/>
    <w:rsid w:val="00E26ED4"/>
    <w:rsid w:val="00E27786"/>
    <w:rsid w:val="00E2790B"/>
    <w:rsid w:val="00E27C37"/>
    <w:rsid w:val="00E27C6D"/>
    <w:rsid w:val="00E27DA7"/>
    <w:rsid w:val="00E30E9F"/>
    <w:rsid w:val="00E31DE6"/>
    <w:rsid w:val="00E32D58"/>
    <w:rsid w:val="00E33340"/>
    <w:rsid w:val="00E33828"/>
    <w:rsid w:val="00E33C12"/>
    <w:rsid w:val="00E34A20"/>
    <w:rsid w:val="00E3538D"/>
    <w:rsid w:val="00E3636A"/>
    <w:rsid w:val="00E36C4C"/>
    <w:rsid w:val="00E37054"/>
    <w:rsid w:val="00E40B0F"/>
    <w:rsid w:val="00E40EEA"/>
    <w:rsid w:val="00E4224C"/>
    <w:rsid w:val="00E436E0"/>
    <w:rsid w:val="00E444B9"/>
    <w:rsid w:val="00E448C1"/>
    <w:rsid w:val="00E44900"/>
    <w:rsid w:val="00E45150"/>
    <w:rsid w:val="00E454E5"/>
    <w:rsid w:val="00E45556"/>
    <w:rsid w:val="00E45A43"/>
    <w:rsid w:val="00E46A7E"/>
    <w:rsid w:val="00E46B9A"/>
    <w:rsid w:val="00E50388"/>
    <w:rsid w:val="00E50507"/>
    <w:rsid w:val="00E511C0"/>
    <w:rsid w:val="00E513DC"/>
    <w:rsid w:val="00E51625"/>
    <w:rsid w:val="00E51851"/>
    <w:rsid w:val="00E532E3"/>
    <w:rsid w:val="00E53618"/>
    <w:rsid w:val="00E536F1"/>
    <w:rsid w:val="00E53D03"/>
    <w:rsid w:val="00E54C61"/>
    <w:rsid w:val="00E552C2"/>
    <w:rsid w:val="00E5530E"/>
    <w:rsid w:val="00E56790"/>
    <w:rsid w:val="00E57608"/>
    <w:rsid w:val="00E57D3F"/>
    <w:rsid w:val="00E57E2E"/>
    <w:rsid w:val="00E61A33"/>
    <w:rsid w:val="00E6277F"/>
    <w:rsid w:val="00E6409C"/>
    <w:rsid w:val="00E65164"/>
    <w:rsid w:val="00E655FA"/>
    <w:rsid w:val="00E65A85"/>
    <w:rsid w:val="00E65C6F"/>
    <w:rsid w:val="00E66412"/>
    <w:rsid w:val="00E66908"/>
    <w:rsid w:val="00E67E5F"/>
    <w:rsid w:val="00E67F1C"/>
    <w:rsid w:val="00E7089B"/>
    <w:rsid w:val="00E71337"/>
    <w:rsid w:val="00E71418"/>
    <w:rsid w:val="00E71C77"/>
    <w:rsid w:val="00E71E1E"/>
    <w:rsid w:val="00E725B2"/>
    <w:rsid w:val="00E73686"/>
    <w:rsid w:val="00E73967"/>
    <w:rsid w:val="00E73E2C"/>
    <w:rsid w:val="00E7415D"/>
    <w:rsid w:val="00E74D14"/>
    <w:rsid w:val="00E74D8F"/>
    <w:rsid w:val="00E74E02"/>
    <w:rsid w:val="00E75752"/>
    <w:rsid w:val="00E764E8"/>
    <w:rsid w:val="00E770CB"/>
    <w:rsid w:val="00E775D2"/>
    <w:rsid w:val="00E77814"/>
    <w:rsid w:val="00E7789B"/>
    <w:rsid w:val="00E80E7C"/>
    <w:rsid w:val="00E8107A"/>
    <w:rsid w:val="00E810EB"/>
    <w:rsid w:val="00E81D6D"/>
    <w:rsid w:val="00E82310"/>
    <w:rsid w:val="00E82495"/>
    <w:rsid w:val="00E82FAF"/>
    <w:rsid w:val="00E832F6"/>
    <w:rsid w:val="00E83703"/>
    <w:rsid w:val="00E844EC"/>
    <w:rsid w:val="00E84F82"/>
    <w:rsid w:val="00E85117"/>
    <w:rsid w:val="00E8517B"/>
    <w:rsid w:val="00E856D8"/>
    <w:rsid w:val="00E8579D"/>
    <w:rsid w:val="00E85AF0"/>
    <w:rsid w:val="00E86933"/>
    <w:rsid w:val="00E86963"/>
    <w:rsid w:val="00E86D7A"/>
    <w:rsid w:val="00E91F2A"/>
    <w:rsid w:val="00E923F6"/>
    <w:rsid w:val="00E9285C"/>
    <w:rsid w:val="00E92F36"/>
    <w:rsid w:val="00E93D92"/>
    <w:rsid w:val="00E94818"/>
    <w:rsid w:val="00E94AE8"/>
    <w:rsid w:val="00E94C31"/>
    <w:rsid w:val="00E94E07"/>
    <w:rsid w:val="00E95A57"/>
    <w:rsid w:val="00E95FB2"/>
    <w:rsid w:val="00E97506"/>
    <w:rsid w:val="00E978BD"/>
    <w:rsid w:val="00EA04C9"/>
    <w:rsid w:val="00EA09C6"/>
    <w:rsid w:val="00EA0EBB"/>
    <w:rsid w:val="00EA1365"/>
    <w:rsid w:val="00EA2DBA"/>
    <w:rsid w:val="00EA2DCA"/>
    <w:rsid w:val="00EA319C"/>
    <w:rsid w:val="00EA349B"/>
    <w:rsid w:val="00EA442F"/>
    <w:rsid w:val="00EA4498"/>
    <w:rsid w:val="00EA45A8"/>
    <w:rsid w:val="00EA509D"/>
    <w:rsid w:val="00EA60A8"/>
    <w:rsid w:val="00EA60B6"/>
    <w:rsid w:val="00EA6198"/>
    <w:rsid w:val="00EA78D2"/>
    <w:rsid w:val="00EA7B7F"/>
    <w:rsid w:val="00EB036F"/>
    <w:rsid w:val="00EB04AA"/>
    <w:rsid w:val="00EB0C7A"/>
    <w:rsid w:val="00EB11E3"/>
    <w:rsid w:val="00EB140F"/>
    <w:rsid w:val="00EB2E43"/>
    <w:rsid w:val="00EB3495"/>
    <w:rsid w:val="00EB3A55"/>
    <w:rsid w:val="00EB3EB3"/>
    <w:rsid w:val="00EB49D8"/>
    <w:rsid w:val="00EB5038"/>
    <w:rsid w:val="00EB5230"/>
    <w:rsid w:val="00EB6113"/>
    <w:rsid w:val="00EB6257"/>
    <w:rsid w:val="00EB62AB"/>
    <w:rsid w:val="00EB65FF"/>
    <w:rsid w:val="00EC06C5"/>
    <w:rsid w:val="00EC074A"/>
    <w:rsid w:val="00EC17D8"/>
    <w:rsid w:val="00EC1D61"/>
    <w:rsid w:val="00EC23D4"/>
    <w:rsid w:val="00EC2E6F"/>
    <w:rsid w:val="00EC3B3A"/>
    <w:rsid w:val="00EC444B"/>
    <w:rsid w:val="00EC690C"/>
    <w:rsid w:val="00ED28BA"/>
    <w:rsid w:val="00ED2916"/>
    <w:rsid w:val="00ED2AF4"/>
    <w:rsid w:val="00ED2C4B"/>
    <w:rsid w:val="00ED3956"/>
    <w:rsid w:val="00ED3E80"/>
    <w:rsid w:val="00ED4C23"/>
    <w:rsid w:val="00ED585E"/>
    <w:rsid w:val="00ED5972"/>
    <w:rsid w:val="00ED5D18"/>
    <w:rsid w:val="00ED685E"/>
    <w:rsid w:val="00ED693A"/>
    <w:rsid w:val="00ED6E91"/>
    <w:rsid w:val="00ED7464"/>
    <w:rsid w:val="00ED7DBA"/>
    <w:rsid w:val="00ED7EB6"/>
    <w:rsid w:val="00EE0E55"/>
    <w:rsid w:val="00EE18FF"/>
    <w:rsid w:val="00EE1A21"/>
    <w:rsid w:val="00EE202D"/>
    <w:rsid w:val="00EE2469"/>
    <w:rsid w:val="00EE28A7"/>
    <w:rsid w:val="00EE33B3"/>
    <w:rsid w:val="00EE42E4"/>
    <w:rsid w:val="00EE48A9"/>
    <w:rsid w:val="00EE4C21"/>
    <w:rsid w:val="00EE5148"/>
    <w:rsid w:val="00EE571E"/>
    <w:rsid w:val="00EE5780"/>
    <w:rsid w:val="00EE749F"/>
    <w:rsid w:val="00EF0ACB"/>
    <w:rsid w:val="00EF19A5"/>
    <w:rsid w:val="00EF1F16"/>
    <w:rsid w:val="00EF292A"/>
    <w:rsid w:val="00EF2BE5"/>
    <w:rsid w:val="00EF32E7"/>
    <w:rsid w:val="00EF36C5"/>
    <w:rsid w:val="00EF4F31"/>
    <w:rsid w:val="00EF5311"/>
    <w:rsid w:val="00EF55F2"/>
    <w:rsid w:val="00EF5C02"/>
    <w:rsid w:val="00EF626B"/>
    <w:rsid w:val="00EF65B3"/>
    <w:rsid w:val="00EF680F"/>
    <w:rsid w:val="00EF6B03"/>
    <w:rsid w:val="00EF6E01"/>
    <w:rsid w:val="00EF6FE8"/>
    <w:rsid w:val="00EF73AA"/>
    <w:rsid w:val="00EF7919"/>
    <w:rsid w:val="00F00CD4"/>
    <w:rsid w:val="00F011F3"/>
    <w:rsid w:val="00F012B3"/>
    <w:rsid w:val="00F01794"/>
    <w:rsid w:val="00F02736"/>
    <w:rsid w:val="00F028A3"/>
    <w:rsid w:val="00F0353F"/>
    <w:rsid w:val="00F036F7"/>
    <w:rsid w:val="00F03781"/>
    <w:rsid w:val="00F039A5"/>
    <w:rsid w:val="00F039BD"/>
    <w:rsid w:val="00F03CF4"/>
    <w:rsid w:val="00F051D0"/>
    <w:rsid w:val="00F064E3"/>
    <w:rsid w:val="00F06CA5"/>
    <w:rsid w:val="00F06E3B"/>
    <w:rsid w:val="00F06EA2"/>
    <w:rsid w:val="00F0764B"/>
    <w:rsid w:val="00F10EE4"/>
    <w:rsid w:val="00F1106E"/>
    <w:rsid w:val="00F11AB0"/>
    <w:rsid w:val="00F11EBC"/>
    <w:rsid w:val="00F12CB4"/>
    <w:rsid w:val="00F12D4B"/>
    <w:rsid w:val="00F13306"/>
    <w:rsid w:val="00F13734"/>
    <w:rsid w:val="00F1381E"/>
    <w:rsid w:val="00F13A3E"/>
    <w:rsid w:val="00F13BA0"/>
    <w:rsid w:val="00F13C7C"/>
    <w:rsid w:val="00F13F9B"/>
    <w:rsid w:val="00F144D1"/>
    <w:rsid w:val="00F14870"/>
    <w:rsid w:val="00F14FDA"/>
    <w:rsid w:val="00F15179"/>
    <w:rsid w:val="00F154ED"/>
    <w:rsid w:val="00F15E51"/>
    <w:rsid w:val="00F17041"/>
    <w:rsid w:val="00F17A5C"/>
    <w:rsid w:val="00F17C46"/>
    <w:rsid w:val="00F17FAA"/>
    <w:rsid w:val="00F20188"/>
    <w:rsid w:val="00F206D1"/>
    <w:rsid w:val="00F21179"/>
    <w:rsid w:val="00F21226"/>
    <w:rsid w:val="00F21677"/>
    <w:rsid w:val="00F21780"/>
    <w:rsid w:val="00F21CAA"/>
    <w:rsid w:val="00F22128"/>
    <w:rsid w:val="00F22523"/>
    <w:rsid w:val="00F22B10"/>
    <w:rsid w:val="00F2321A"/>
    <w:rsid w:val="00F23DD3"/>
    <w:rsid w:val="00F243EB"/>
    <w:rsid w:val="00F24732"/>
    <w:rsid w:val="00F247AE"/>
    <w:rsid w:val="00F24E51"/>
    <w:rsid w:val="00F26144"/>
    <w:rsid w:val="00F261B4"/>
    <w:rsid w:val="00F27270"/>
    <w:rsid w:val="00F27FDF"/>
    <w:rsid w:val="00F3020C"/>
    <w:rsid w:val="00F30A15"/>
    <w:rsid w:val="00F31D68"/>
    <w:rsid w:val="00F32ED3"/>
    <w:rsid w:val="00F339ED"/>
    <w:rsid w:val="00F33A84"/>
    <w:rsid w:val="00F33FC0"/>
    <w:rsid w:val="00F359FB"/>
    <w:rsid w:val="00F3614D"/>
    <w:rsid w:val="00F361CC"/>
    <w:rsid w:val="00F363E4"/>
    <w:rsid w:val="00F40CFA"/>
    <w:rsid w:val="00F41012"/>
    <w:rsid w:val="00F415C9"/>
    <w:rsid w:val="00F41A82"/>
    <w:rsid w:val="00F41ED7"/>
    <w:rsid w:val="00F4212D"/>
    <w:rsid w:val="00F42FB0"/>
    <w:rsid w:val="00F434DF"/>
    <w:rsid w:val="00F43E1E"/>
    <w:rsid w:val="00F446D8"/>
    <w:rsid w:val="00F4484E"/>
    <w:rsid w:val="00F44D59"/>
    <w:rsid w:val="00F44F2C"/>
    <w:rsid w:val="00F45878"/>
    <w:rsid w:val="00F45D4B"/>
    <w:rsid w:val="00F474B2"/>
    <w:rsid w:val="00F50170"/>
    <w:rsid w:val="00F52097"/>
    <w:rsid w:val="00F520E0"/>
    <w:rsid w:val="00F52AC4"/>
    <w:rsid w:val="00F5319F"/>
    <w:rsid w:val="00F5425F"/>
    <w:rsid w:val="00F546FC"/>
    <w:rsid w:val="00F5477F"/>
    <w:rsid w:val="00F553A6"/>
    <w:rsid w:val="00F55AB4"/>
    <w:rsid w:val="00F56452"/>
    <w:rsid w:val="00F56D2D"/>
    <w:rsid w:val="00F571D8"/>
    <w:rsid w:val="00F57C39"/>
    <w:rsid w:val="00F60113"/>
    <w:rsid w:val="00F60300"/>
    <w:rsid w:val="00F604E2"/>
    <w:rsid w:val="00F629A8"/>
    <w:rsid w:val="00F62FA6"/>
    <w:rsid w:val="00F6321A"/>
    <w:rsid w:val="00F63F4A"/>
    <w:rsid w:val="00F6486B"/>
    <w:rsid w:val="00F64CE6"/>
    <w:rsid w:val="00F64E82"/>
    <w:rsid w:val="00F64EF5"/>
    <w:rsid w:val="00F64EFC"/>
    <w:rsid w:val="00F6523D"/>
    <w:rsid w:val="00F65DDA"/>
    <w:rsid w:val="00F66813"/>
    <w:rsid w:val="00F66842"/>
    <w:rsid w:val="00F67639"/>
    <w:rsid w:val="00F67860"/>
    <w:rsid w:val="00F67C75"/>
    <w:rsid w:val="00F67E30"/>
    <w:rsid w:val="00F67EF8"/>
    <w:rsid w:val="00F702DA"/>
    <w:rsid w:val="00F70890"/>
    <w:rsid w:val="00F70B3E"/>
    <w:rsid w:val="00F70FE8"/>
    <w:rsid w:val="00F713C9"/>
    <w:rsid w:val="00F71479"/>
    <w:rsid w:val="00F71D2E"/>
    <w:rsid w:val="00F723D9"/>
    <w:rsid w:val="00F738C1"/>
    <w:rsid w:val="00F73C1A"/>
    <w:rsid w:val="00F7401D"/>
    <w:rsid w:val="00F74089"/>
    <w:rsid w:val="00F74098"/>
    <w:rsid w:val="00F741CF"/>
    <w:rsid w:val="00F74588"/>
    <w:rsid w:val="00F74768"/>
    <w:rsid w:val="00F74BEF"/>
    <w:rsid w:val="00F74FB9"/>
    <w:rsid w:val="00F75079"/>
    <w:rsid w:val="00F75109"/>
    <w:rsid w:val="00F759D0"/>
    <w:rsid w:val="00F76340"/>
    <w:rsid w:val="00F763F0"/>
    <w:rsid w:val="00F76948"/>
    <w:rsid w:val="00F76D9A"/>
    <w:rsid w:val="00F76DCB"/>
    <w:rsid w:val="00F77185"/>
    <w:rsid w:val="00F803D3"/>
    <w:rsid w:val="00F81146"/>
    <w:rsid w:val="00F81484"/>
    <w:rsid w:val="00F836A0"/>
    <w:rsid w:val="00F8491D"/>
    <w:rsid w:val="00F855E5"/>
    <w:rsid w:val="00F858AB"/>
    <w:rsid w:val="00F8592F"/>
    <w:rsid w:val="00F86582"/>
    <w:rsid w:val="00F86880"/>
    <w:rsid w:val="00F86967"/>
    <w:rsid w:val="00F86E09"/>
    <w:rsid w:val="00F870E0"/>
    <w:rsid w:val="00F90098"/>
    <w:rsid w:val="00F9102C"/>
    <w:rsid w:val="00F91546"/>
    <w:rsid w:val="00F91799"/>
    <w:rsid w:val="00F91EE8"/>
    <w:rsid w:val="00F928DB"/>
    <w:rsid w:val="00F92BD4"/>
    <w:rsid w:val="00F93BD9"/>
    <w:rsid w:val="00F945DC"/>
    <w:rsid w:val="00F9470F"/>
    <w:rsid w:val="00F9537B"/>
    <w:rsid w:val="00F9699B"/>
    <w:rsid w:val="00F975B0"/>
    <w:rsid w:val="00F979DD"/>
    <w:rsid w:val="00F97BE7"/>
    <w:rsid w:val="00FA0A5A"/>
    <w:rsid w:val="00FA0DED"/>
    <w:rsid w:val="00FA169C"/>
    <w:rsid w:val="00FA1872"/>
    <w:rsid w:val="00FA20C0"/>
    <w:rsid w:val="00FA2151"/>
    <w:rsid w:val="00FA23EA"/>
    <w:rsid w:val="00FA28F8"/>
    <w:rsid w:val="00FA30EF"/>
    <w:rsid w:val="00FA4296"/>
    <w:rsid w:val="00FA43E1"/>
    <w:rsid w:val="00FA44B2"/>
    <w:rsid w:val="00FA4B9D"/>
    <w:rsid w:val="00FA621D"/>
    <w:rsid w:val="00FA6CDA"/>
    <w:rsid w:val="00FA7380"/>
    <w:rsid w:val="00FB0173"/>
    <w:rsid w:val="00FB0C06"/>
    <w:rsid w:val="00FB10B5"/>
    <w:rsid w:val="00FB15D7"/>
    <w:rsid w:val="00FB196F"/>
    <w:rsid w:val="00FB1C7B"/>
    <w:rsid w:val="00FB273D"/>
    <w:rsid w:val="00FB27E7"/>
    <w:rsid w:val="00FB2815"/>
    <w:rsid w:val="00FB2A74"/>
    <w:rsid w:val="00FB31B1"/>
    <w:rsid w:val="00FB3321"/>
    <w:rsid w:val="00FB3DAC"/>
    <w:rsid w:val="00FB47D4"/>
    <w:rsid w:val="00FB5199"/>
    <w:rsid w:val="00FB598C"/>
    <w:rsid w:val="00FB5A39"/>
    <w:rsid w:val="00FB66D4"/>
    <w:rsid w:val="00FB681A"/>
    <w:rsid w:val="00FB6C27"/>
    <w:rsid w:val="00FB75E1"/>
    <w:rsid w:val="00FB77BC"/>
    <w:rsid w:val="00FB78A9"/>
    <w:rsid w:val="00FC099A"/>
    <w:rsid w:val="00FC0DC5"/>
    <w:rsid w:val="00FC23AD"/>
    <w:rsid w:val="00FC2A07"/>
    <w:rsid w:val="00FC2C70"/>
    <w:rsid w:val="00FC2CD5"/>
    <w:rsid w:val="00FC32E6"/>
    <w:rsid w:val="00FC3FA7"/>
    <w:rsid w:val="00FC40B6"/>
    <w:rsid w:val="00FC4665"/>
    <w:rsid w:val="00FC4E1D"/>
    <w:rsid w:val="00FC565A"/>
    <w:rsid w:val="00FC5D55"/>
    <w:rsid w:val="00FC67B7"/>
    <w:rsid w:val="00FC686E"/>
    <w:rsid w:val="00FC69CF"/>
    <w:rsid w:val="00FC71C3"/>
    <w:rsid w:val="00FC7CFB"/>
    <w:rsid w:val="00FD01C9"/>
    <w:rsid w:val="00FD0BA8"/>
    <w:rsid w:val="00FD17B4"/>
    <w:rsid w:val="00FD1AC3"/>
    <w:rsid w:val="00FD1C79"/>
    <w:rsid w:val="00FD1D83"/>
    <w:rsid w:val="00FD2133"/>
    <w:rsid w:val="00FD3C15"/>
    <w:rsid w:val="00FD4784"/>
    <w:rsid w:val="00FD521D"/>
    <w:rsid w:val="00FD5C92"/>
    <w:rsid w:val="00FD676B"/>
    <w:rsid w:val="00FD6B25"/>
    <w:rsid w:val="00FD6BF7"/>
    <w:rsid w:val="00FD738E"/>
    <w:rsid w:val="00FD7BF4"/>
    <w:rsid w:val="00FD7C70"/>
    <w:rsid w:val="00FE030E"/>
    <w:rsid w:val="00FE0396"/>
    <w:rsid w:val="00FE042A"/>
    <w:rsid w:val="00FE07DE"/>
    <w:rsid w:val="00FE0ABA"/>
    <w:rsid w:val="00FE162F"/>
    <w:rsid w:val="00FE2465"/>
    <w:rsid w:val="00FE2EA4"/>
    <w:rsid w:val="00FE2F73"/>
    <w:rsid w:val="00FE3608"/>
    <w:rsid w:val="00FE3BBA"/>
    <w:rsid w:val="00FE3EF3"/>
    <w:rsid w:val="00FE46AE"/>
    <w:rsid w:val="00FE48C8"/>
    <w:rsid w:val="00FE4C81"/>
    <w:rsid w:val="00FE4DEA"/>
    <w:rsid w:val="00FE5566"/>
    <w:rsid w:val="00FE76AC"/>
    <w:rsid w:val="00FF09BA"/>
    <w:rsid w:val="00FF124B"/>
    <w:rsid w:val="00FF1A58"/>
    <w:rsid w:val="00FF292B"/>
    <w:rsid w:val="00FF3A42"/>
    <w:rsid w:val="00FF3D66"/>
    <w:rsid w:val="00FF439F"/>
    <w:rsid w:val="00FF4CAB"/>
    <w:rsid w:val="00FF52B9"/>
    <w:rsid w:val="00FF655A"/>
    <w:rsid w:val="00FF65E6"/>
    <w:rsid w:val="00FF6BA0"/>
    <w:rsid w:val="00FF6DE7"/>
    <w:rsid w:val="00FF7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8EA00"/>
  <w15:docId w15:val="{C7A78D71-3322-496A-AC14-E53FADF7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405"/>
  </w:style>
  <w:style w:type="paragraph" w:styleId="Footer">
    <w:name w:val="footer"/>
    <w:basedOn w:val="Normal"/>
    <w:link w:val="FooterChar"/>
    <w:uiPriority w:val="99"/>
    <w:unhideWhenUsed/>
    <w:rsid w:val="00C05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405"/>
  </w:style>
  <w:style w:type="paragraph" w:styleId="BalloonText">
    <w:name w:val="Balloon Text"/>
    <w:basedOn w:val="Normal"/>
    <w:link w:val="BalloonTextChar"/>
    <w:uiPriority w:val="99"/>
    <w:semiHidden/>
    <w:unhideWhenUsed/>
    <w:rsid w:val="00B50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50C"/>
    <w:rPr>
      <w:rFonts w:ascii="Segoe UI" w:hAnsi="Segoe UI" w:cs="Segoe UI"/>
      <w:sz w:val="18"/>
      <w:szCs w:val="18"/>
    </w:rPr>
  </w:style>
  <w:style w:type="character" w:customStyle="1" w:styleId="apple-converted-space">
    <w:name w:val="apple-converted-space"/>
    <w:basedOn w:val="DefaultParagraphFont"/>
    <w:rsid w:val="005356E3"/>
  </w:style>
  <w:style w:type="character" w:styleId="CommentReference">
    <w:name w:val="annotation reference"/>
    <w:basedOn w:val="DefaultParagraphFont"/>
    <w:uiPriority w:val="99"/>
    <w:semiHidden/>
    <w:unhideWhenUsed/>
    <w:rsid w:val="0076572C"/>
    <w:rPr>
      <w:sz w:val="16"/>
      <w:szCs w:val="16"/>
    </w:rPr>
  </w:style>
  <w:style w:type="paragraph" w:styleId="CommentText">
    <w:name w:val="annotation text"/>
    <w:basedOn w:val="Normal"/>
    <w:link w:val="CommentTextChar"/>
    <w:uiPriority w:val="99"/>
    <w:semiHidden/>
    <w:unhideWhenUsed/>
    <w:rsid w:val="0076572C"/>
    <w:pPr>
      <w:spacing w:line="240" w:lineRule="auto"/>
    </w:pPr>
    <w:rPr>
      <w:sz w:val="20"/>
      <w:szCs w:val="20"/>
    </w:rPr>
  </w:style>
  <w:style w:type="character" w:customStyle="1" w:styleId="CommentTextChar">
    <w:name w:val="Comment Text Char"/>
    <w:basedOn w:val="DefaultParagraphFont"/>
    <w:link w:val="CommentText"/>
    <w:uiPriority w:val="99"/>
    <w:semiHidden/>
    <w:rsid w:val="0076572C"/>
    <w:rPr>
      <w:sz w:val="20"/>
      <w:szCs w:val="20"/>
    </w:rPr>
  </w:style>
  <w:style w:type="paragraph" w:styleId="CommentSubject">
    <w:name w:val="annotation subject"/>
    <w:basedOn w:val="CommentText"/>
    <w:next w:val="CommentText"/>
    <w:link w:val="CommentSubjectChar"/>
    <w:uiPriority w:val="99"/>
    <w:semiHidden/>
    <w:unhideWhenUsed/>
    <w:rsid w:val="0076572C"/>
    <w:rPr>
      <w:b/>
      <w:bCs/>
    </w:rPr>
  </w:style>
  <w:style w:type="character" w:customStyle="1" w:styleId="CommentSubjectChar">
    <w:name w:val="Comment Subject Char"/>
    <w:basedOn w:val="CommentTextChar"/>
    <w:link w:val="CommentSubject"/>
    <w:uiPriority w:val="99"/>
    <w:semiHidden/>
    <w:rsid w:val="0076572C"/>
    <w:rPr>
      <w:b/>
      <w:bCs/>
      <w:sz w:val="20"/>
      <w:szCs w:val="20"/>
    </w:rPr>
  </w:style>
  <w:style w:type="paragraph" w:customStyle="1" w:styleId="Default">
    <w:name w:val="Default"/>
    <w:rsid w:val="00195430"/>
    <w:pPr>
      <w:autoSpaceDE w:val="0"/>
      <w:autoSpaceDN w:val="0"/>
      <w:adjustRightInd w:val="0"/>
      <w:spacing w:after="0" w:line="240" w:lineRule="auto"/>
    </w:pPr>
    <w:rPr>
      <w:rFonts w:ascii="Times New Roman" w:eastAsia="宋体" w:hAnsi="Times New Roman" w:cs="Times New Roman"/>
      <w:color w:val="000000"/>
      <w:sz w:val="24"/>
      <w:szCs w:val="24"/>
    </w:rPr>
  </w:style>
  <w:style w:type="character" w:styleId="Hyperlink">
    <w:name w:val="Hyperlink"/>
    <w:basedOn w:val="DefaultParagraphFont"/>
    <w:uiPriority w:val="99"/>
    <w:unhideWhenUsed/>
    <w:rsid w:val="001954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380880">
      <w:bodyDiv w:val="1"/>
      <w:marLeft w:val="0"/>
      <w:marRight w:val="0"/>
      <w:marTop w:val="0"/>
      <w:marBottom w:val="0"/>
      <w:divBdr>
        <w:top w:val="none" w:sz="0" w:space="0" w:color="auto"/>
        <w:left w:val="none" w:sz="0" w:space="0" w:color="auto"/>
        <w:bottom w:val="none" w:sz="0" w:space="0" w:color="auto"/>
        <w:right w:val="none" w:sz="0" w:space="0" w:color="auto"/>
      </w:divBdr>
    </w:div>
    <w:div w:id="179748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3C89C-8543-4401-BE70-A0F27638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7554</Words>
  <Characters>43063</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50516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Kaifeng Jiang</dc:creator>
  <cp:lastModifiedBy>Kaifeng Jiang</cp:lastModifiedBy>
  <cp:revision>2</cp:revision>
  <cp:lastPrinted>2016-01-05T20:22:00Z</cp:lastPrinted>
  <dcterms:created xsi:type="dcterms:W3CDTF">2016-06-23T20:59:00Z</dcterms:created>
  <dcterms:modified xsi:type="dcterms:W3CDTF">2016-06-23T20:59:00Z</dcterms:modified>
</cp:coreProperties>
</file>